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F3" w:rsidRDefault="00A622F3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90005" cy="8519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025_1225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51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15C" w:rsidRDefault="00E4715C" w:rsidP="00E4715C">
      <w:pPr>
        <w:ind w:right="249" w:firstLine="567"/>
        <w:jc w:val="center"/>
        <w:rPr>
          <w:sz w:val="24"/>
          <w:szCs w:val="24"/>
        </w:rPr>
      </w:pPr>
    </w:p>
    <w:p w:rsidR="00A622F3" w:rsidRDefault="00A622F3" w:rsidP="00E4715C">
      <w:pPr>
        <w:ind w:firstLine="567"/>
        <w:jc w:val="center"/>
        <w:rPr>
          <w:b/>
          <w:sz w:val="36"/>
          <w:szCs w:val="36"/>
        </w:rPr>
      </w:pPr>
    </w:p>
    <w:p w:rsidR="00E4715C" w:rsidRDefault="00E4715C" w:rsidP="00E4715C">
      <w:pPr>
        <w:ind w:firstLine="567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lastRenderedPageBreak/>
        <w:t>Оглавление</w:t>
      </w:r>
    </w:p>
    <w:p w:rsidR="00E4715C" w:rsidRDefault="00E4715C" w:rsidP="00E4715C">
      <w:pPr>
        <w:widowControl/>
        <w:numPr>
          <w:ilvl w:val="0"/>
          <w:numId w:val="2"/>
        </w:numPr>
        <w:suppressAutoHyphens/>
        <w:autoSpaceDE/>
        <w:autoSpaceDN/>
        <w:ind w:firstLine="567"/>
        <w:rPr>
          <w:b/>
        </w:rPr>
      </w:pPr>
      <w:r>
        <w:rPr>
          <w:b/>
          <w:sz w:val="28"/>
          <w:szCs w:val="28"/>
        </w:rPr>
        <w:t>Целевой раздел Программы для детей с ТНР.</w:t>
      </w:r>
    </w:p>
    <w:p w:rsidR="00E4715C" w:rsidRDefault="00E4715C" w:rsidP="00E4715C">
      <w:pPr>
        <w:widowControl/>
        <w:numPr>
          <w:ilvl w:val="1"/>
          <w:numId w:val="2"/>
        </w:numPr>
        <w:suppressAutoHyphens/>
        <w:autoSpaceDE/>
        <w:autoSpaceDN/>
        <w:ind w:firstLine="567"/>
      </w:pPr>
      <w:r>
        <w:rPr>
          <w:sz w:val="28"/>
          <w:szCs w:val="28"/>
        </w:rPr>
        <w:t>Пояснительная записка.</w:t>
      </w:r>
    </w:p>
    <w:p w:rsidR="00E4715C" w:rsidRDefault="00E4715C" w:rsidP="00E4715C">
      <w:pPr>
        <w:widowControl/>
        <w:numPr>
          <w:ilvl w:val="2"/>
          <w:numId w:val="2"/>
        </w:numPr>
        <w:suppressAutoHyphens/>
        <w:autoSpaceDE/>
        <w:autoSpaceDN/>
        <w:ind w:firstLine="567"/>
      </w:pPr>
      <w:r>
        <w:rPr>
          <w:sz w:val="28"/>
          <w:szCs w:val="28"/>
        </w:rPr>
        <w:t xml:space="preserve">Цели Программы </w:t>
      </w:r>
    </w:p>
    <w:p w:rsidR="00E4715C" w:rsidRDefault="00E4715C" w:rsidP="00E4715C">
      <w:pPr>
        <w:widowControl/>
        <w:numPr>
          <w:ilvl w:val="2"/>
          <w:numId w:val="2"/>
        </w:numPr>
        <w:suppressAutoHyphens/>
        <w:autoSpaceDE/>
        <w:autoSpaceDN/>
        <w:ind w:firstLine="567"/>
      </w:pPr>
      <w:r>
        <w:rPr>
          <w:sz w:val="28"/>
          <w:szCs w:val="28"/>
        </w:rPr>
        <w:t>Задачи Программы</w:t>
      </w:r>
    </w:p>
    <w:p w:rsidR="00E4715C" w:rsidRDefault="00E4715C" w:rsidP="00E4715C">
      <w:pPr>
        <w:widowControl/>
        <w:numPr>
          <w:ilvl w:val="2"/>
          <w:numId w:val="2"/>
        </w:numPr>
        <w:suppressAutoHyphens/>
        <w:autoSpaceDE/>
        <w:autoSpaceDN/>
        <w:ind w:firstLine="567"/>
      </w:pPr>
      <w:r>
        <w:rPr>
          <w:sz w:val="28"/>
          <w:szCs w:val="28"/>
        </w:rPr>
        <w:t>Принципы подхода к формированию Программы</w:t>
      </w:r>
    </w:p>
    <w:p w:rsidR="00E4715C" w:rsidRDefault="00E4715C" w:rsidP="00E4715C">
      <w:pPr>
        <w:widowControl/>
        <w:numPr>
          <w:ilvl w:val="2"/>
          <w:numId w:val="2"/>
        </w:numPr>
        <w:suppressAutoHyphens/>
        <w:autoSpaceDE/>
        <w:autoSpaceDN/>
        <w:ind w:firstLine="567"/>
      </w:pPr>
      <w:r>
        <w:rPr>
          <w:sz w:val="28"/>
          <w:szCs w:val="28"/>
        </w:rPr>
        <w:t xml:space="preserve">Специфические принципы и подходы к формированию АОП ДО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ТНР. </w:t>
      </w:r>
    </w:p>
    <w:p w:rsidR="00E4715C" w:rsidRDefault="00E4715C" w:rsidP="00E4715C">
      <w:pPr>
        <w:widowControl/>
        <w:numPr>
          <w:ilvl w:val="1"/>
          <w:numId w:val="2"/>
        </w:numPr>
        <w:suppressAutoHyphens/>
        <w:autoSpaceDE/>
        <w:autoSpaceDN/>
        <w:ind w:firstLine="567"/>
      </w:pPr>
      <w:r>
        <w:rPr>
          <w:sz w:val="28"/>
          <w:szCs w:val="28"/>
        </w:rPr>
        <w:t>Планируемые результаты</w:t>
      </w:r>
    </w:p>
    <w:p w:rsidR="00E4715C" w:rsidRDefault="00E4715C" w:rsidP="00E4715C">
      <w:pPr>
        <w:widowControl/>
        <w:numPr>
          <w:ilvl w:val="2"/>
          <w:numId w:val="2"/>
        </w:numPr>
        <w:suppressAutoHyphens/>
        <w:autoSpaceDE/>
        <w:autoSpaceDN/>
        <w:ind w:firstLine="567"/>
      </w:pPr>
      <w:r>
        <w:rPr>
          <w:sz w:val="28"/>
          <w:szCs w:val="28"/>
        </w:rPr>
        <w:t xml:space="preserve">Целевые ориентиры реализации АОП ДО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ТНР. </w:t>
      </w:r>
    </w:p>
    <w:p w:rsidR="00E4715C" w:rsidRDefault="00E4715C" w:rsidP="00E4715C">
      <w:pPr>
        <w:ind w:left="360" w:firstLine="567"/>
      </w:pPr>
      <w:r>
        <w:rPr>
          <w:sz w:val="28"/>
          <w:szCs w:val="28"/>
        </w:rPr>
        <w:t xml:space="preserve">1.2.1.1. Целевые ориентиры освоения Программы детьми среднего дошкольного возраста </w:t>
      </w:r>
    </w:p>
    <w:p w:rsidR="00E4715C" w:rsidRDefault="00E4715C" w:rsidP="00E4715C">
      <w:pPr>
        <w:ind w:left="360" w:firstLine="567"/>
      </w:pPr>
      <w:r>
        <w:rPr>
          <w:sz w:val="28"/>
          <w:szCs w:val="28"/>
        </w:rPr>
        <w:t>1.2.1.2. Целевые ориентиры на этапе завершения освоения Программы.</w:t>
      </w:r>
    </w:p>
    <w:p w:rsidR="00E4715C" w:rsidRDefault="00E4715C" w:rsidP="00E4715C">
      <w:pPr>
        <w:ind w:left="360" w:firstLine="567"/>
      </w:pPr>
      <w:r>
        <w:rPr>
          <w:sz w:val="28"/>
          <w:szCs w:val="28"/>
        </w:rPr>
        <w:t>1.3. Развивающее оценивание качества образовательной деятельности по Программе.</w:t>
      </w:r>
    </w:p>
    <w:p w:rsidR="00E4715C" w:rsidRDefault="00E4715C" w:rsidP="00E4715C">
      <w:pPr>
        <w:ind w:firstLine="567"/>
      </w:pPr>
    </w:p>
    <w:p w:rsidR="00E4715C" w:rsidRDefault="00E4715C" w:rsidP="00E4715C">
      <w:pPr>
        <w:widowControl/>
        <w:numPr>
          <w:ilvl w:val="0"/>
          <w:numId w:val="2"/>
        </w:numPr>
        <w:suppressAutoHyphens/>
        <w:autoSpaceDE/>
        <w:autoSpaceDN/>
        <w:ind w:firstLine="567"/>
        <w:rPr>
          <w:b/>
        </w:rPr>
      </w:pPr>
      <w:r>
        <w:rPr>
          <w:b/>
          <w:sz w:val="28"/>
          <w:szCs w:val="28"/>
        </w:rPr>
        <w:t>Содержательный раздел Программы для детей с ТНР</w:t>
      </w:r>
    </w:p>
    <w:p w:rsidR="00E4715C" w:rsidRDefault="00E4715C" w:rsidP="00E4715C">
      <w:pPr>
        <w:ind w:left="360" w:firstLine="567"/>
        <w:rPr>
          <w:b/>
        </w:rPr>
      </w:pPr>
      <w:r>
        <w:rPr>
          <w:sz w:val="28"/>
          <w:szCs w:val="28"/>
        </w:rPr>
        <w:t>2. Описание образовательной деятельности обучающихся с ТНР в соответствии с направлениями развития ребенка, представленными в пяти образовательных областях.</w:t>
      </w:r>
    </w:p>
    <w:p w:rsidR="00E4715C" w:rsidRDefault="00E4715C" w:rsidP="00E4715C">
      <w:pPr>
        <w:ind w:left="360" w:firstLine="567"/>
        <w:rPr>
          <w:b/>
        </w:rPr>
      </w:pPr>
      <w:r>
        <w:rPr>
          <w:sz w:val="28"/>
          <w:szCs w:val="28"/>
        </w:rPr>
        <w:t xml:space="preserve">2.1. Задачи в образовательной области «Социально-коммуникативное развитие» </w:t>
      </w:r>
    </w:p>
    <w:p w:rsidR="00E4715C" w:rsidRDefault="00E4715C" w:rsidP="00E4715C">
      <w:pPr>
        <w:ind w:left="360" w:firstLine="567"/>
        <w:rPr>
          <w:b/>
        </w:rPr>
      </w:pPr>
      <w:r>
        <w:rPr>
          <w:sz w:val="28"/>
          <w:szCs w:val="28"/>
        </w:rPr>
        <w:t xml:space="preserve">2.1.1. Основное содержание образовательной деятельности с детьми среднего дошкольного возраста. </w:t>
      </w:r>
    </w:p>
    <w:p w:rsidR="00E4715C" w:rsidRDefault="00E4715C" w:rsidP="00E4715C">
      <w:pPr>
        <w:ind w:left="360" w:firstLine="567"/>
        <w:rPr>
          <w:b/>
        </w:rPr>
      </w:pPr>
      <w:r>
        <w:rPr>
          <w:sz w:val="28"/>
          <w:szCs w:val="28"/>
        </w:rPr>
        <w:t>2.1.2. Основное содержание образовательной деятельности с детьми старшего дошкольного возраста.</w:t>
      </w:r>
    </w:p>
    <w:p w:rsidR="00E4715C" w:rsidRDefault="00E4715C" w:rsidP="00E4715C">
      <w:pPr>
        <w:ind w:left="360" w:firstLine="567"/>
        <w:rPr>
          <w:b/>
        </w:rPr>
      </w:pPr>
      <w:r>
        <w:rPr>
          <w:sz w:val="28"/>
          <w:szCs w:val="28"/>
        </w:rPr>
        <w:t>2.2. Задачи в образовательной области «Познавательное развитие»</w:t>
      </w:r>
    </w:p>
    <w:p w:rsidR="00E4715C" w:rsidRDefault="00E4715C" w:rsidP="00E4715C">
      <w:pPr>
        <w:ind w:left="360" w:firstLine="567"/>
        <w:rPr>
          <w:b/>
        </w:rPr>
      </w:pPr>
      <w:r>
        <w:rPr>
          <w:sz w:val="28"/>
          <w:szCs w:val="28"/>
        </w:rPr>
        <w:t>2.2.1. Основное содержание образовательной деятельности с детьми среднего дошкольного возраста.</w:t>
      </w:r>
    </w:p>
    <w:p w:rsidR="00E4715C" w:rsidRDefault="00E4715C" w:rsidP="00E4715C">
      <w:pPr>
        <w:ind w:left="360" w:firstLine="567"/>
        <w:rPr>
          <w:b/>
        </w:rPr>
      </w:pPr>
      <w:r>
        <w:rPr>
          <w:sz w:val="28"/>
          <w:szCs w:val="28"/>
        </w:rPr>
        <w:t>2.2.2 Основное содержание образовательной деятельности с детьми старшего дошкольного возраста.</w:t>
      </w:r>
    </w:p>
    <w:p w:rsidR="00E4715C" w:rsidRDefault="00E4715C" w:rsidP="00E4715C">
      <w:pPr>
        <w:ind w:left="360" w:firstLine="567"/>
        <w:rPr>
          <w:b/>
        </w:rPr>
      </w:pPr>
      <w:r>
        <w:rPr>
          <w:sz w:val="28"/>
          <w:szCs w:val="28"/>
        </w:rPr>
        <w:t>2.3. Задачи образовательной области «Речевое развитие»</w:t>
      </w:r>
    </w:p>
    <w:p w:rsidR="00E4715C" w:rsidRDefault="00E4715C" w:rsidP="00E4715C">
      <w:pPr>
        <w:ind w:left="360" w:firstLine="567"/>
        <w:rPr>
          <w:b/>
        </w:rPr>
      </w:pPr>
      <w:r>
        <w:rPr>
          <w:sz w:val="28"/>
          <w:szCs w:val="28"/>
        </w:rPr>
        <w:t>2.3.1. Основное содержание образовательной деятельности с детьми среднего дошкольного возраста.</w:t>
      </w:r>
    </w:p>
    <w:p w:rsidR="00E4715C" w:rsidRDefault="00E4715C" w:rsidP="00E4715C">
      <w:pPr>
        <w:ind w:left="360" w:firstLine="567"/>
        <w:rPr>
          <w:b/>
        </w:rPr>
      </w:pPr>
      <w:r>
        <w:rPr>
          <w:sz w:val="28"/>
          <w:szCs w:val="28"/>
        </w:rPr>
        <w:t>2.3.1 Основное содержание образовательной деятельности с детьми старшего дошкольного возраста.</w:t>
      </w:r>
    </w:p>
    <w:p w:rsidR="00E4715C" w:rsidRDefault="00E4715C" w:rsidP="00E4715C">
      <w:pPr>
        <w:ind w:left="360" w:firstLine="567"/>
        <w:rPr>
          <w:b/>
        </w:rPr>
      </w:pPr>
      <w:r>
        <w:rPr>
          <w:sz w:val="28"/>
          <w:szCs w:val="28"/>
        </w:rPr>
        <w:t>2.4. Задачи в познавательной области  «Художественно-эстетическое развитие»</w:t>
      </w:r>
    </w:p>
    <w:p w:rsidR="00E4715C" w:rsidRDefault="00E4715C" w:rsidP="00E4715C">
      <w:pPr>
        <w:ind w:left="360" w:firstLine="567"/>
        <w:rPr>
          <w:b/>
        </w:rPr>
      </w:pPr>
      <w:r>
        <w:rPr>
          <w:sz w:val="28"/>
          <w:szCs w:val="28"/>
        </w:rPr>
        <w:t>2.4.1. Основное содержание образовательной деятельности с детьми среднего дошкольного возраста.</w:t>
      </w:r>
    </w:p>
    <w:p w:rsidR="00E4715C" w:rsidRDefault="00E4715C" w:rsidP="00E4715C">
      <w:pPr>
        <w:ind w:left="360" w:firstLine="567"/>
        <w:rPr>
          <w:b/>
        </w:rPr>
      </w:pPr>
      <w:r>
        <w:rPr>
          <w:sz w:val="28"/>
          <w:szCs w:val="28"/>
        </w:rPr>
        <w:t>2.4.2. Основное содержание образовательной деятельности с детьми старшего дошкольного возраста.</w:t>
      </w:r>
    </w:p>
    <w:p w:rsidR="00E4715C" w:rsidRDefault="00E4715C" w:rsidP="00E4715C">
      <w:pPr>
        <w:ind w:left="360" w:firstLine="567"/>
        <w:rPr>
          <w:b/>
        </w:rPr>
      </w:pPr>
      <w:r>
        <w:rPr>
          <w:sz w:val="28"/>
          <w:szCs w:val="28"/>
        </w:rPr>
        <w:t>2.5. Задачи познавательной области «Физическое развитие»</w:t>
      </w:r>
    </w:p>
    <w:p w:rsidR="00E4715C" w:rsidRDefault="00E4715C" w:rsidP="00E4715C">
      <w:pPr>
        <w:ind w:left="360" w:firstLine="567"/>
        <w:rPr>
          <w:b/>
        </w:rPr>
      </w:pPr>
      <w:r>
        <w:rPr>
          <w:sz w:val="28"/>
          <w:szCs w:val="28"/>
        </w:rPr>
        <w:t xml:space="preserve">2.5.1 Основное содержание образовательной деятельности с детьми </w:t>
      </w:r>
      <w:r>
        <w:rPr>
          <w:sz w:val="28"/>
          <w:szCs w:val="28"/>
        </w:rPr>
        <w:lastRenderedPageBreak/>
        <w:t>среднего дошкольного возраста.</w:t>
      </w:r>
    </w:p>
    <w:p w:rsidR="00E4715C" w:rsidRDefault="00E4715C" w:rsidP="00E4715C">
      <w:pPr>
        <w:ind w:left="360" w:firstLine="567"/>
        <w:rPr>
          <w:b/>
        </w:rPr>
      </w:pPr>
      <w:r>
        <w:rPr>
          <w:sz w:val="28"/>
          <w:szCs w:val="28"/>
        </w:rPr>
        <w:t>2.5.2. Основное содержание образовательной деятельности с детьми старшего дошкольного возраста.</w:t>
      </w:r>
    </w:p>
    <w:p w:rsidR="00E4715C" w:rsidRDefault="00E4715C" w:rsidP="00E4715C">
      <w:pPr>
        <w:ind w:left="360" w:firstLine="567"/>
        <w:rPr>
          <w:b/>
        </w:rPr>
      </w:pPr>
      <w:r>
        <w:rPr>
          <w:sz w:val="28"/>
          <w:szCs w:val="28"/>
        </w:rPr>
        <w:t xml:space="preserve"> </w:t>
      </w:r>
    </w:p>
    <w:p w:rsidR="00E4715C" w:rsidRDefault="00E4715C" w:rsidP="00E4715C">
      <w:pPr>
        <w:widowControl/>
        <w:numPr>
          <w:ilvl w:val="0"/>
          <w:numId w:val="2"/>
        </w:numPr>
        <w:suppressAutoHyphens/>
        <w:autoSpaceDE/>
        <w:autoSpaceDN/>
        <w:ind w:firstLine="567"/>
        <w:rPr>
          <w:b/>
        </w:rPr>
      </w:pPr>
      <w:r>
        <w:rPr>
          <w:b/>
          <w:sz w:val="28"/>
          <w:szCs w:val="28"/>
        </w:rPr>
        <w:t>Взаимодействие педагогических работников с детьми</w:t>
      </w:r>
    </w:p>
    <w:p w:rsidR="00E4715C" w:rsidRDefault="00E4715C" w:rsidP="00E4715C">
      <w:pPr>
        <w:ind w:left="360" w:firstLine="567"/>
        <w:rPr>
          <w:b/>
        </w:rPr>
      </w:pPr>
    </w:p>
    <w:p w:rsidR="00E4715C" w:rsidRDefault="00E4715C" w:rsidP="00E4715C">
      <w:pPr>
        <w:widowControl/>
        <w:numPr>
          <w:ilvl w:val="0"/>
          <w:numId w:val="2"/>
        </w:numPr>
        <w:suppressAutoHyphens/>
        <w:autoSpaceDE/>
        <w:autoSpaceDN/>
        <w:ind w:firstLine="567"/>
        <w:rPr>
          <w:b/>
        </w:rPr>
      </w:pPr>
      <w:r>
        <w:rPr>
          <w:b/>
          <w:sz w:val="28"/>
          <w:szCs w:val="28"/>
        </w:rPr>
        <w:t>Взаимодействие педагогических работников с родителями (законными представителями) обучающихся</w:t>
      </w:r>
    </w:p>
    <w:p w:rsidR="00E4715C" w:rsidRDefault="00E4715C" w:rsidP="00E4715C">
      <w:pPr>
        <w:widowControl/>
        <w:numPr>
          <w:ilvl w:val="1"/>
          <w:numId w:val="2"/>
        </w:numPr>
        <w:suppressAutoHyphens/>
        <w:autoSpaceDE/>
        <w:autoSpaceDN/>
        <w:ind w:firstLine="567"/>
      </w:pPr>
      <w:r>
        <w:rPr>
          <w:sz w:val="28"/>
          <w:szCs w:val="28"/>
        </w:rPr>
        <w:t>Особенности взаимодействия педагогического коллектива с семьями дошкольников с ТНР</w:t>
      </w:r>
    </w:p>
    <w:p w:rsidR="00E4715C" w:rsidRDefault="00E4715C" w:rsidP="00E4715C">
      <w:pPr>
        <w:ind w:left="1020" w:firstLine="567"/>
      </w:pPr>
    </w:p>
    <w:p w:rsidR="00E4715C" w:rsidRDefault="00E4715C" w:rsidP="00E4715C">
      <w:pPr>
        <w:ind w:firstLine="567"/>
      </w:pPr>
    </w:p>
    <w:p w:rsidR="00E4715C" w:rsidRDefault="00E4715C" w:rsidP="00E4715C">
      <w:pPr>
        <w:widowControl/>
        <w:numPr>
          <w:ilvl w:val="0"/>
          <w:numId w:val="2"/>
        </w:numPr>
        <w:suppressAutoHyphens/>
        <w:autoSpaceDE/>
        <w:autoSpaceDN/>
        <w:ind w:firstLine="567"/>
        <w:rPr>
          <w:b/>
        </w:rPr>
      </w:pPr>
      <w:r>
        <w:rPr>
          <w:b/>
          <w:sz w:val="28"/>
          <w:szCs w:val="28"/>
        </w:rPr>
        <w:t>Программа коррекционно-развивающей работы с детьми с ТНР</w:t>
      </w:r>
    </w:p>
    <w:p w:rsidR="00E4715C" w:rsidRDefault="00E4715C" w:rsidP="00E4715C">
      <w:pPr>
        <w:widowControl/>
        <w:numPr>
          <w:ilvl w:val="1"/>
          <w:numId w:val="2"/>
        </w:numPr>
        <w:suppressAutoHyphens/>
        <w:autoSpaceDE/>
        <w:autoSpaceDN/>
        <w:ind w:firstLine="567"/>
      </w:pPr>
      <w:r>
        <w:rPr>
          <w:sz w:val="28"/>
          <w:szCs w:val="28"/>
        </w:rPr>
        <w:t>Задачи Программы</w:t>
      </w:r>
    </w:p>
    <w:p w:rsidR="00E4715C" w:rsidRDefault="00E4715C" w:rsidP="00E4715C">
      <w:pPr>
        <w:widowControl/>
        <w:numPr>
          <w:ilvl w:val="1"/>
          <w:numId w:val="2"/>
        </w:numPr>
        <w:suppressAutoHyphens/>
        <w:autoSpaceDE/>
        <w:autoSpaceDN/>
        <w:ind w:firstLine="567"/>
      </w:pPr>
      <w:r>
        <w:rPr>
          <w:sz w:val="28"/>
          <w:szCs w:val="28"/>
        </w:rPr>
        <w:t>Специальные условия для получения образования детьми с ТНР.</w:t>
      </w:r>
    </w:p>
    <w:p w:rsidR="00E4715C" w:rsidRDefault="00E4715C" w:rsidP="00E4715C">
      <w:pPr>
        <w:widowControl/>
        <w:numPr>
          <w:ilvl w:val="1"/>
          <w:numId w:val="2"/>
        </w:numPr>
        <w:suppressAutoHyphens/>
        <w:autoSpaceDE/>
        <w:autoSpaceDN/>
        <w:ind w:firstLine="567"/>
      </w:pPr>
      <w:r>
        <w:rPr>
          <w:sz w:val="28"/>
          <w:szCs w:val="28"/>
        </w:rPr>
        <w:t>Содержание дифференциальной диагностики речевых и неречевых функций обучающихся с ТНР</w:t>
      </w:r>
    </w:p>
    <w:p w:rsidR="00E4715C" w:rsidRDefault="00E4715C" w:rsidP="00E4715C">
      <w:pPr>
        <w:widowControl/>
        <w:numPr>
          <w:ilvl w:val="1"/>
          <w:numId w:val="2"/>
        </w:numPr>
        <w:suppressAutoHyphens/>
        <w:autoSpaceDE/>
        <w:autoSpaceDN/>
        <w:ind w:firstLine="567"/>
      </w:pPr>
      <w:r>
        <w:rPr>
          <w:sz w:val="28"/>
          <w:szCs w:val="28"/>
        </w:rPr>
        <w:t>Осуществление квалифицированной коррекции нарушений речи языкового развития обучающихся с ТНР</w:t>
      </w:r>
    </w:p>
    <w:p w:rsidR="00E4715C" w:rsidRDefault="00E4715C" w:rsidP="00E4715C">
      <w:pPr>
        <w:ind w:firstLine="567"/>
      </w:pPr>
    </w:p>
    <w:p w:rsidR="00E4715C" w:rsidRDefault="00E4715C" w:rsidP="00E4715C">
      <w:pPr>
        <w:ind w:left="360" w:firstLine="567"/>
      </w:pPr>
    </w:p>
    <w:p w:rsidR="00E4715C" w:rsidRDefault="00E4715C" w:rsidP="00E4715C">
      <w:pPr>
        <w:widowControl/>
        <w:numPr>
          <w:ilvl w:val="0"/>
          <w:numId w:val="2"/>
        </w:numPr>
        <w:suppressAutoHyphens/>
        <w:autoSpaceDE/>
        <w:autoSpaceDN/>
        <w:ind w:firstLine="567"/>
        <w:rPr>
          <w:b/>
        </w:rPr>
      </w:pPr>
      <w:r>
        <w:rPr>
          <w:b/>
          <w:sz w:val="28"/>
          <w:szCs w:val="28"/>
        </w:rPr>
        <w:t>Организационный раздел</w:t>
      </w:r>
    </w:p>
    <w:p w:rsidR="00E4715C" w:rsidRDefault="00E4715C" w:rsidP="00E4715C">
      <w:pPr>
        <w:widowControl/>
        <w:numPr>
          <w:ilvl w:val="1"/>
          <w:numId w:val="2"/>
        </w:numPr>
        <w:suppressAutoHyphens/>
        <w:autoSpaceDE/>
        <w:autoSpaceDN/>
        <w:ind w:firstLine="567"/>
      </w:pPr>
      <w:r>
        <w:rPr>
          <w:sz w:val="28"/>
          <w:szCs w:val="28"/>
        </w:rPr>
        <w:t>Модель коррекционно-образовательного процесса</w:t>
      </w:r>
    </w:p>
    <w:p w:rsidR="00E4715C" w:rsidRDefault="00E4715C" w:rsidP="00E4715C">
      <w:pPr>
        <w:widowControl/>
        <w:numPr>
          <w:ilvl w:val="1"/>
          <w:numId w:val="2"/>
        </w:numPr>
        <w:suppressAutoHyphens/>
        <w:autoSpaceDE/>
        <w:autoSpaceDN/>
        <w:ind w:firstLine="567"/>
      </w:pPr>
      <w:r>
        <w:rPr>
          <w:sz w:val="28"/>
          <w:szCs w:val="28"/>
        </w:rPr>
        <w:t>Комплексно-тематическое планирование образовательной деятельности</w:t>
      </w:r>
    </w:p>
    <w:p w:rsidR="00E4715C" w:rsidRDefault="00E4715C" w:rsidP="00E4715C">
      <w:pPr>
        <w:widowControl/>
        <w:numPr>
          <w:ilvl w:val="1"/>
          <w:numId w:val="2"/>
        </w:numPr>
        <w:suppressAutoHyphens/>
        <w:autoSpaceDE/>
        <w:autoSpaceDN/>
        <w:ind w:firstLine="567"/>
      </w:pPr>
      <w:r>
        <w:rPr>
          <w:sz w:val="28"/>
          <w:szCs w:val="28"/>
        </w:rPr>
        <w:t>Организация режима для детей ДОУ</w:t>
      </w:r>
    </w:p>
    <w:p w:rsidR="00E4715C" w:rsidRDefault="00E4715C" w:rsidP="00E4715C">
      <w:pPr>
        <w:widowControl/>
        <w:numPr>
          <w:ilvl w:val="1"/>
          <w:numId w:val="2"/>
        </w:numPr>
        <w:suppressAutoHyphens/>
        <w:autoSpaceDE/>
        <w:autoSpaceDN/>
        <w:ind w:firstLine="567"/>
      </w:pPr>
      <w:r>
        <w:rPr>
          <w:sz w:val="28"/>
          <w:szCs w:val="28"/>
        </w:rPr>
        <w:t>Психолого-педагогические условия, обеспечивающие развитие ребенка с ТНР</w:t>
      </w:r>
    </w:p>
    <w:p w:rsidR="00E4715C" w:rsidRDefault="00E4715C" w:rsidP="00E4715C">
      <w:pPr>
        <w:widowControl/>
        <w:numPr>
          <w:ilvl w:val="1"/>
          <w:numId w:val="2"/>
        </w:numPr>
        <w:suppressAutoHyphens/>
        <w:autoSpaceDE/>
        <w:autoSpaceDN/>
        <w:ind w:firstLine="567"/>
      </w:pPr>
      <w:r>
        <w:rPr>
          <w:sz w:val="28"/>
          <w:szCs w:val="28"/>
        </w:rPr>
        <w:t>Вариативные (парциальные) программы и технологии.</w:t>
      </w:r>
    </w:p>
    <w:p w:rsidR="00E4715C" w:rsidRDefault="00E4715C" w:rsidP="00E4715C">
      <w:pPr>
        <w:widowControl/>
        <w:numPr>
          <w:ilvl w:val="1"/>
          <w:numId w:val="2"/>
        </w:numPr>
        <w:suppressAutoHyphens/>
        <w:autoSpaceDE/>
        <w:autoSpaceDN/>
        <w:ind w:firstLine="567"/>
      </w:pPr>
      <w:r>
        <w:rPr>
          <w:sz w:val="28"/>
          <w:szCs w:val="28"/>
        </w:rPr>
        <w:t>Взаимодействие педагогического коллектива с семьями дошкольников с ТНР</w:t>
      </w:r>
    </w:p>
    <w:p w:rsidR="00E4715C" w:rsidRDefault="00E4715C" w:rsidP="00E4715C">
      <w:pPr>
        <w:widowControl/>
        <w:numPr>
          <w:ilvl w:val="1"/>
          <w:numId w:val="2"/>
        </w:numPr>
        <w:suppressAutoHyphens/>
        <w:autoSpaceDE/>
        <w:autoSpaceDN/>
        <w:ind w:firstLine="567"/>
      </w:pPr>
      <w:r>
        <w:rPr>
          <w:sz w:val="28"/>
          <w:szCs w:val="28"/>
        </w:rPr>
        <w:t>Организация развивающей предметно-пространственной среды</w:t>
      </w:r>
    </w:p>
    <w:p w:rsidR="00E4715C" w:rsidRDefault="00E4715C" w:rsidP="00E4715C">
      <w:pPr>
        <w:widowControl/>
        <w:numPr>
          <w:ilvl w:val="1"/>
          <w:numId w:val="2"/>
        </w:numPr>
        <w:suppressAutoHyphens/>
        <w:autoSpaceDE/>
        <w:autoSpaceDN/>
        <w:ind w:firstLine="567"/>
      </w:pPr>
      <w:r>
        <w:rPr>
          <w:sz w:val="28"/>
          <w:szCs w:val="28"/>
        </w:rPr>
        <w:t xml:space="preserve">Материально-техническое обеспечение программы </w:t>
      </w:r>
    </w:p>
    <w:p w:rsidR="00E4715C" w:rsidRDefault="00E4715C" w:rsidP="00E4715C">
      <w:pPr>
        <w:widowControl/>
        <w:numPr>
          <w:ilvl w:val="1"/>
          <w:numId w:val="2"/>
        </w:numPr>
        <w:suppressAutoHyphens/>
        <w:autoSpaceDE/>
        <w:autoSpaceDN/>
        <w:ind w:firstLine="567"/>
      </w:pPr>
      <w:r>
        <w:rPr>
          <w:sz w:val="28"/>
          <w:szCs w:val="28"/>
        </w:rPr>
        <w:t>Программно-методическое обеспечение образовательного процесса в соответствии с направлениями развития детей</w:t>
      </w:r>
    </w:p>
    <w:p w:rsidR="00E4715C" w:rsidRDefault="00E4715C" w:rsidP="00E4715C">
      <w:pPr>
        <w:widowControl/>
        <w:numPr>
          <w:ilvl w:val="1"/>
          <w:numId w:val="2"/>
        </w:numPr>
        <w:suppressAutoHyphens/>
        <w:autoSpaceDE/>
        <w:autoSpaceDN/>
        <w:ind w:firstLine="567"/>
      </w:pPr>
      <w:r>
        <w:rPr>
          <w:b/>
          <w:bCs/>
          <w:sz w:val="28"/>
          <w:szCs w:val="28"/>
        </w:rPr>
        <w:t xml:space="preserve"> Литература</w:t>
      </w:r>
      <w:r>
        <w:br w:type="page"/>
      </w:r>
    </w:p>
    <w:p w:rsidR="00E4715C" w:rsidRDefault="00E4715C" w:rsidP="00E4715C">
      <w:pPr>
        <w:ind w:left="360" w:firstLine="567"/>
        <w:jc w:val="both"/>
      </w:pPr>
    </w:p>
    <w:p w:rsidR="00E4715C" w:rsidRDefault="00E4715C" w:rsidP="00E4715C">
      <w:pPr>
        <w:pStyle w:val="2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I. Целевой раздел Программы</w:t>
      </w:r>
    </w:p>
    <w:p w:rsidR="00E4715C" w:rsidRDefault="00E4715C" w:rsidP="00E4715C">
      <w:pPr>
        <w:ind w:firstLine="567"/>
      </w:pPr>
    </w:p>
    <w:p w:rsidR="00E4715C" w:rsidRDefault="00E4715C" w:rsidP="00E4715C">
      <w:pPr>
        <w:pStyle w:val="3"/>
        <w:numPr>
          <w:ilvl w:val="1"/>
          <w:numId w:val="1"/>
        </w:numPr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E4715C" w:rsidRDefault="00E4715C" w:rsidP="00E4715C">
      <w:pPr>
        <w:ind w:firstLine="567"/>
        <w:rPr>
          <w:color w:val="000000"/>
          <w:sz w:val="28"/>
          <w:szCs w:val="28"/>
        </w:rPr>
      </w:pPr>
      <w:bookmarkStart w:id="1" w:name="100054"/>
      <w:bookmarkEnd w:id="1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" w:name="100055"/>
      <w:bookmarkEnd w:id="2"/>
      <w:r>
        <w:rPr>
          <w:color w:val="000000"/>
          <w:sz w:val="28"/>
          <w:szCs w:val="28"/>
        </w:rPr>
        <w:t>1.1.1. Цель реализации Программы: обеспечение условий для дошкольного образования, определяемых общими и</w:t>
      </w:r>
      <w:r>
        <w:rPr>
          <w:sz w:val="28"/>
          <w:szCs w:val="28"/>
        </w:rPr>
        <w:t xml:space="preserve"> особыми потребностями детей  дошкольного возраста с ОВЗ, индивидуальными особенностями его развития и состояния здоровья.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" w:name="100056"/>
      <w:bookmarkEnd w:id="3"/>
      <w:proofErr w:type="gramStart"/>
      <w:r>
        <w:rPr>
          <w:sz w:val="28"/>
          <w:szCs w:val="28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 Задачи Программы: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содержания АОП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недостатков психофизического развития обучающихся с ОВЗ;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социокультурной среды, соответствующей психофизическим и индивидуальным особенностям 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>), охраны и укрепления здоровья обучающихся с ОВЗ;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E4715C" w:rsidRDefault="00E4715C" w:rsidP="00E4715C">
      <w:pPr>
        <w:ind w:firstLine="567"/>
      </w:pPr>
    </w:p>
    <w:p w:rsidR="00E4715C" w:rsidRDefault="00E4715C" w:rsidP="00E4715C">
      <w:pPr>
        <w:pStyle w:val="3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1.1.3. В соответствии со Стандартом Программа построена на следующих принципах:</w:t>
      </w:r>
    </w:p>
    <w:p w:rsidR="00E4715C" w:rsidRDefault="00E4715C" w:rsidP="00E4715C">
      <w:pPr>
        <w:ind w:firstLine="567"/>
      </w:pP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Поддержка разнообразия детства.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Сохранение уникальности и </w:t>
      </w:r>
      <w:proofErr w:type="spellStart"/>
      <w:r>
        <w:rPr>
          <w:sz w:val="28"/>
          <w:szCs w:val="28"/>
        </w:rPr>
        <w:t>самоценности</w:t>
      </w:r>
      <w:proofErr w:type="spellEnd"/>
      <w:r>
        <w:rPr>
          <w:sz w:val="28"/>
          <w:szCs w:val="28"/>
        </w:rPr>
        <w:t xml:space="preserve"> детства как важного этапа в общем развитии человека.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Позитивная социализация ребенка.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обучающихся.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Сотрудничество МБДОУ с семьей.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</w:p>
    <w:p w:rsidR="00E4715C" w:rsidRDefault="00E4715C" w:rsidP="00E4715C">
      <w:pPr>
        <w:pStyle w:val="3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1.1.4. Специфические принципы и подходы к формированию АОП ДО для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 ТНР: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" w:name="100090"/>
      <w:bookmarkEnd w:id="4"/>
      <w:r>
        <w:rPr>
          <w:sz w:val="28"/>
          <w:szCs w:val="28"/>
        </w:rPr>
        <w:t xml:space="preserve">1. 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: МБДОУ устанавливает партнерские отношения не только с семьями обучающихся, но и с другими организациями и лицами, которые могут способствовать удовлетворению особых </w:t>
      </w:r>
      <w:proofErr w:type="spellStart"/>
      <w:r>
        <w:rPr>
          <w:sz w:val="28"/>
          <w:szCs w:val="28"/>
        </w:rPr>
        <w:t>образвательных</w:t>
      </w:r>
      <w:proofErr w:type="spellEnd"/>
      <w:r>
        <w:rPr>
          <w:sz w:val="28"/>
          <w:szCs w:val="28"/>
        </w:rPr>
        <w:t xml:space="preserve"> потребностей обучающихся с ТНР, оказанию психолого-педагогической и (или) медицинской поддержки в случае необходимости (Центр психолого-педагогической, медицинской и социальной помощи).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5" w:name="100091"/>
      <w:bookmarkEnd w:id="5"/>
      <w:r>
        <w:rPr>
          <w:sz w:val="28"/>
          <w:szCs w:val="28"/>
        </w:rPr>
        <w:t xml:space="preserve">2. Индивидуализация образовательной программы дошкольного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ТНР МБДОУ «Детский сад №22» предполагает такое построение образовательной деятельности, которое открывает возможности для индивидуализации образовательного процесса и учитывает его интересы, мотивы, способности и психофизические особенности.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6" w:name="100092"/>
      <w:bookmarkEnd w:id="6"/>
      <w:r>
        <w:rPr>
          <w:sz w:val="28"/>
          <w:szCs w:val="28"/>
        </w:rPr>
        <w:t>3. Развивающее вариативное образование: принцип предполагает, что содержание образования предлагается ребенку через разные виды деятельности с учетом зон актуального и ближайшего развития ребенка, что способствует развитию, расширению как явных, так и скрытых возможностей ребенка.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7" w:name="100093"/>
      <w:bookmarkEnd w:id="7"/>
      <w:r>
        <w:rPr>
          <w:sz w:val="28"/>
          <w:szCs w:val="28"/>
        </w:rPr>
        <w:t xml:space="preserve">4. Полнота содержания и интеграция отдельных образовательных областей: в соответствии со 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обучающихся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</w:t>
      </w:r>
      <w:r>
        <w:rPr>
          <w:sz w:val="28"/>
          <w:szCs w:val="28"/>
        </w:rPr>
        <w:lastRenderedPageBreak/>
        <w:t xml:space="preserve">разделами Программы существуют многообразные взаимосвязи: познавательное развитие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ТНР тесно связано с речевым и социально-коммуникативным, художественно-эстетическое - с познавательным и речевым. Содержание образовательной деятельности в каждой области тесно связано с другими областями. Такая организация образовательного процесса соответствует особенностям 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ТНР дошкольного возраста;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8" w:name="100094"/>
      <w:bookmarkEnd w:id="8"/>
      <w:r>
        <w:rPr>
          <w:sz w:val="28"/>
          <w:szCs w:val="28"/>
        </w:rPr>
        <w:t>5. Инвариантность ценностей и целей при вариативности средств реализации и достижения целей Программы: </w:t>
      </w:r>
      <w:hyperlink r:id="rId7">
        <w:r>
          <w:rPr>
            <w:rStyle w:val="a5"/>
            <w:sz w:val="28"/>
            <w:szCs w:val="28"/>
          </w:rPr>
          <w:t>Стандарт</w:t>
        </w:r>
      </w:hyperlink>
      <w:r>
        <w:rPr>
          <w:sz w:val="28"/>
          <w:szCs w:val="28"/>
        </w:rPr>
        <w:t> и Программа задают инвариантные ценности и ориентиры, с учетом которых Организация должна разработать свою адаптированную образовательную программу. При разработке Программы учитывалось право выбора образовательных программ, в соответствии с разнородность состава групп обучающихся, при этом за Организацией остается право выбора способов их достижения, выбора образовательных программ,  их психофизических особенностей, запросов родителей (законных представителей).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</w:p>
    <w:p w:rsidR="00E4715C" w:rsidRDefault="00E4715C" w:rsidP="00E4715C">
      <w:pPr>
        <w:pStyle w:val="3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1.2. Планируемые результаты</w:t>
      </w:r>
      <w:bookmarkStart w:id="9" w:name="100168"/>
      <w:bookmarkEnd w:id="9"/>
    </w:p>
    <w:p w:rsidR="00E4715C" w:rsidRDefault="00E4715C" w:rsidP="00E4715C">
      <w:pPr>
        <w:ind w:firstLine="567"/>
      </w:pP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0" w:name="100169"/>
      <w:bookmarkEnd w:id="10"/>
      <w:r>
        <w:rPr>
          <w:sz w:val="28"/>
          <w:szCs w:val="28"/>
        </w:rPr>
        <w:t>В соответствии со Стандартом 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1" w:name="100170"/>
      <w:bookmarkEnd w:id="11"/>
      <w:r>
        <w:rPr>
          <w:sz w:val="28"/>
          <w:szCs w:val="28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ОВЗ. Они представлены в виде изложения возможных достижений обучающихся на разных возрастных этапах дошкольного детства.</w:t>
      </w:r>
    </w:p>
    <w:p w:rsidR="00E4715C" w:rsidRDefault="00E4715C" w:rsidP="00E4715C">
      <w:pPr>
        <w:pStyle w:val="3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1.2.1. Целевые ориентиры реализации АОП ДО для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 ТНР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2" w:name="100418"/>
      <w:bookmarkEnd w:id="12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ориентиров.</w:t>
      </w:r>
    </w:p>
    <w:p w:rsidR="00E4715C" w:rsidRDefault="00E4715C" w:rsidP="00E4715C">
      <w:pPr>
        <w:pStyle w:val="4"/>
        <w:ind w:firstLine="567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bookmarkStart w:id="13" w:name="100419"/>
      <w:bookmarkEnd w:id="13"/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10.4.3.1. Целевые ориентиры освоения Программы детьми младшего дошкольного возраста с ТНР: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4" w:name="100420"/>
      <w:bookmarkEnd w:id="14"/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к устойчивому эмоциональному контакту с педагогическим работником и обучающимися;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5" w:name="100421"/>
      <w:bookmarkEnd w:id="15"/>
      <w:r>
        <w:rPr>
          <w:sz w:val="28"/>
          <w:szCs w:val="28"/>
        </w:rPr>
        <w:t>2) проявляет речевую активность, способность взаимодействовать с окружающими, желание общаться с помощью слова, стремится к расширению понимания речи;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6" w:name="100422"/>
      <w:bookmarkEnd w:id="16"/>
      <w:r>
        <w:rPr>
          <w:sz w:val="28"/>
          <w:szCs w:val="28"/>
        </w:rPr>
        <w:t>3) понимает названия предметов, действий, признаков, встречающихся в повседневной речи;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7" w:name="100423"/>
      <w:bookmarkEnd w:id="17"/>
      <w:r>
        <w:rPr>
          <w:sz w:val="28"/>
          <w:szCs w:val="28"/>
        </w:rPr>
        <w:t>4) пополняет активный словарный запас с последующим включением его в простые фразы;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8" w:name="100424"/>
      <w:bookmarkEnd w:id="18"/>
      <w:r>
        <w:rPr>
          <w:sz w:val="28"/>
          <w:szCs w:val="28"/>
        </w:rPr>
        <w:t xml:space="preserve">5) понимает и выполняет словесные инструкции, выраженные простыми по </w:t>
      </w:r>
      <w:r>
        <w:rPr>
          <w:sz w:val="28"/>
          <w:szCs w:val="28"/>
        </w:rPr>
        <w:lastRenderedPageBreak/>
        <w:t>степени сложности синтаксическими конструкциями;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9" w:name="100425"/>
      <w:bookmarkEnd w:id="19"/>
      <w:r>
        <w:rPr>
          <w:sz w:val="28"/>
          <w:szCs w:val="28"/>
        </w:rPr>
        <w:t>6) различает значения бытовой лексики и их грамматические формы;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0" w:name="100426"/>
      <w:bookmarkEnd w:id="20"/>
      <w:r>
        <w:rPr>
          <w:sz w:val="28"/>
          <w:szCs w:val="28"/>
        </w:rPr>
        <w:t>7) называет действия, предметы, изображенные на картинке, выполненные персонажами сказок или другими объектами;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1" w:name="100427"/>
      <w:bookmarkEnd w:id="21"/>
      <w:r>
        <w:rPr>
          <w:sz w:val="28"/>
          <w:szCs w:val="28"/>
        </w:rPr>
        <w:t>8) участвует в элементарном диалоге (отвечает на вопросы после прочтения сказки, используя слова, простые предложения, состоящие из двух - трех слов, которые могут добавляться жестами);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2" w:name="100428"/>
      <w:bookmarkEnd w:id="22"/>
      <w:r>
        <w:rPr>
          <w:sz w:val="28"/>
          <w:szCs w:val="28"/>
        </w:rPr>
        <w:t>9) рассказывает двустишья;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3" w:name="100429"/>
      <w:bookmarkEnd w:id="23"/>
      <w:r>
        <w:rPr>
          <w:sz w:val="28"/>
          <w:szCs w:val="28"/>
        </w:rPr>
        <w:t>10) использует слова, простые предложения, состоящие из двух - трех слов, которые могут сопровождаться жестами;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4" w:name="100430"/>
      <w:bookmarkEnd w:id="24"/>
      <w:r>
        <w:rPr>
          <w:sz w:val="28"/>
          <w:szCs w:val="28"/>
        </w:rPr>
        <w:t>11) произносит простые по артикуляции звуки;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5" w:name="100431"/>
      <w:bookmarkEnd w:id="25"/>
      <w:r>
        <w:rPr>
          <w:sz w:val="28"/>
          <w:szCs w:val="28"/>
        </w:rPr>
        <w:t xml:space="preserve">12) воспроизводит </w:t>
      </w:r>
      <w:proofErr w:type="spellStart"/>
      <w:r>
        <w:rPr>
          <w:sz w:val="28"/>
          <w:szCs w:val="28"/>
        </w:rPr>
        <w:t>звукослоговую</w:t>
      </w:r>
      <w:proofErr w:type="spellEnd"/>
      <w:r>
        <w:rPr>
          <w:sz w:val="28"/>
          <w:szCs w:val="28"/>
        </w:rPr>
        <w:t xml:space="preserve"> структуру двухсложных слов, состоящих из открытых, закрытых слогов;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6" w:name="100432"/>
      <w:bookmarkEnd w:id="26"/>
      <w:r>
        <w:rPr>
          <w:sz w:val="28"/>
          <w:szCs w:val="28"/>
        </w:rPr>
        <w:t>13) выполняет отдельные ролевые действия, носящие условный характер, участвует в разыгрывании сюжета: цепочки двух - трех действий;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7" w:name="100433"/>
      <w:bookmarkEnd w:id="27"/>
      <w:r>
        <w:rPr>
          <w:sz w:val="28"/>
          <w:szCs w:val="28"/>
        </w:rPr>
        <w:t>14) соблюдает в игре элементарные правила;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8" w:name="100434"/>
      <w:bookmarkEnd w:id="28"/>
      <w:r>
        <w:rPr>
          <w:sz w:val="28"/>
          <w:szCs w:val="28"/>
        </w:rPr>
        <w:t>15) осуществляет перенос сформированных ранее игровых действий в различные игры;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9" w:name="100435"/>
      <w:bookmarkEnd w:id="29"/>
      <w:r>
        <w:rPr>
          <w:sz w:val="28"/>
          <w:szCs w:val="28"/>
        </w:rPr>
        <w:t>16) проявляет интерес к действиям других обучающихся, может им подражать;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0" w:name="100436"/>
      <w:bookmarkEnd w:id="30"/>
      <w:r>
        <w:rPr>
          <w:sz w:val="28"/>
          <w:szCs w:val="28"/>
        </w:rPr>
        <w:t>17) замечает несоответствие поведения других обучающихся требованиям педагогического работника;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1" w:name="100437"/>
      <w:bookmarkEnd w:id="31"/>
      <w:r>
        <w:rPr>
          <w:sz w:val="28"/>
          <w:szCs w:val="28"/>
        </w:rPr>
        <w:t xml:space="preserve">18) </w:t>
      </w:r>
      <w:proofErr w:type="gramStart"/>
      <w:r>
        <w:rPr>
          <w:sz w:val="28"/>
          <w:szCs w:val="28"/>
        </w:rPr>
        <w:t>выражает интерес</w:t>
      </w:r>
      <w:proofErr w:type="gramEnd"/>
      <w:r>
        <w:rPr>
          <w:sz w:val="28"/>
          <w:szCs w:val="28"/>
        </w:rPr>
        <w:t xml:space="preserve"> и проявляет внимание к различным эмоциональным состояниям человека;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2" w:name="100438"/>
      <w:bookmarkEnd w:id="32"/>
      <w:r>
        <w:rPr>
          <w:sz w:val="28"/>
          <w:szCs w:val="28"/>
        </w:rPr>
        <w:t>19) показывает по словесной инструкции и может назвать два - четыре основных цвета и две - три формы;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3" w:name="100439"/>
      <w:bookmarkEnd w:id="33"/>
      <w:r>
        <w:rPr>
          <w:sz w:val="28"/>
          <w:szCs w:val="28"/>
        </w:rPr>
        <w:t>20) выбирает из трех предметов разной величины "самый большой" ("самый маленький");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4" w:name="100440"/>
      <w:bookmarkEnd w:id="34"/>
      <w:r>
        <w:rPr>
          <w:sz w:val="28"/>
          <w:szCs w:val="28"/>
        </w:rPr>
        <w:t>21) усваивает сведения о мире людей и рукотворных материалах;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5" w:name="100441"/>
      <w:bookmarkEnd w:id="35"/>
      <w:r>
        <w:rPr>
          <w:sz w:val="28"/>
          <w:szCs w:val="28"/>
        </w:rPr>
        <w:t>22) считает с соблюдением принципа "один к одному" (в доступных пределах счета);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6" w:name="100442"/>
      <w:bookmarkEnd w:id="36"/>
      <w:r>
        <w:rPr>
          <w:sz w:val="28"/>
          <w:szCs w:val="28"/>
        </w:rPr>
        <w:t>23) знает реальные явления и их изображения: контрастные времена года (лето и зима) и части суток (день и ночь);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7" w:name="100443"/>
      <w:bookmarkEnd w:id="37"/>
      <w:r>
        <w:rPr>
          <w:sz w:val="28"/>
          <w:szCs w:val="28"/>
        </w:rPr>
        <w:t>24) эмоционально положительно относится ко всем видам детской деятельности, ее процессу и результатам;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8" w:name="100444"/>
      <w:bookmarkEnd w:id="38"/>
      <w:r>
        <w:rPr>
          <w:sz w:val="28"/>
          <w:szCs w:val="28"/>
        </w:rPr>
        <w:t>25) владеет некоторыми операционально-техническими сторонами изобразительной деятельности, пользуется карандашами, фломастерами, кистью, мелом, мелками;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9" w:name="100445"/>
      <w:bookmarkEnd w:id="39"/>
      <w:r>
        <w:rPr>
          <w:sz w:val="28"/>
          <w:szCs w:val="28"/>
        </w:rPr>
        <w:t>26) планирует основные этапы предстоящей работы с помощью педагогического работника;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0" w:name="100446"/>
      <w:bookmarkEnd w:id="40"/>
      <w:r>
        <w:rPr>
          <w:sz w:val="28"/>
          <w:szCs w:val="28"/>
        </w:rPr>
        <w:t xml:space="preserve">27) с помощью педагогического работника и самостоятельно выполняет </w:t>
      </w:r>
      <w:proofErr w:type="gramStart"/>
      <w:r>
        <w:rPr>
          <w:sz w:val="28"/>
          <w:szCs w:val="28"/>
        </w:rPr>
        <w:t>ритмические движения</w:t>
      </w:r>
      <w:proofErr w:type="gramEnd"/>
      <w:r>
        <w:rPr>
          <w:sz w:val="28"/>
          <w:szCs w:val="28"/>
        </w:rPr>
        <w:t xml:space="preserve"> с музыкальным сопровождением;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1" w:name="100447"/>
      <w:bookmarkEnd w:id="41"/>
      <w:r>
        <w:rPr>
          <w:sz w:val="28"/>
          <w:szCs w:val="28"/>
        </w:rPr>
        <w:t>28) осваивает различные виды движения (бег, лазанье, перешагивание);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2" w:name="100448"/>
      <w:bookmarkEnd w:id="42"/>
      <w:r>
        <w:rPr>
          <w:sz w:val="28"/>
          <w:szCs w:val="28"/>
        </w:rPr>
        <w:t xml:space="preserve">29) обладает навыками элементарной ориентировки в пространстве, (движение по сенсорным дорожкам и коврикам, погружение и перемещение в </w:t>
      </w:r>
      <w:r>
        <w:rPr>
          <w:sz w:val="28"/>
          <w:szCs w:val="28"/>
        </w:rPr>
        <w:lastRenderedPageBreak/>
        <w:t>сухом бассейне);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3" w:name="100449"/>
      <w:bookmarkEnd w:id="43"/>
      <w:r>
        <w:rPr>
          <w:sz w:val="28"/>
          <w:szCs w:val="28"/>
        </w:rPr>
        <w:t>30) действует в соответствии с инструкцией;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4" w:name="100450"/>
      <w:bookmarkEnd w:id="44"/>
      <w:r>
        <w:rPr>
          <w:sz w:val="28"/>
          <w:szCs w:val="28"/>
        </w:rPr>
        <w:t>31) выполняет по образцу, а затем самостоятельно простейшие построения и перестроения, физические упражнения в соответствии с указаниями инструктора по физической культуре (воспитателя);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5" w:name="100451"/>
      <w:bookmarkEnd w:id="45"/>
      <w:r>
        <w:rPr>
          <w:sz w:val="28"/>
          <w:szCs w:val="28"/>
        </w:rPr>
        <w:t>32) стремится принимать активное участие в подвижных играх;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6" w:name="100452"/>
      <w:bookmarkEnd w:id="46"/>
      <w:r>
        <w:rPr>
          <w:sz w:val="28"/>
          <w:szCs w:val="28"/>
        </w:rPr>
        <w:t>33) выполняет орудийные действия с предметами бытового назначения с незначительной помощью педагогического работника;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7" w:name="100453"/>
      <w:bookmarkEnd w:id="47"/>
      <w:r>
        <w:rPr>
          <w:sz w:val="28"/>
          <w:szCs w:val="28"/>
        </w:rPr>
        <w:t>34) с незначительной помощью педагогического работника стремится поддерживать опрятность во внешнем виде, выполняет основные культурно-гигиенические действия, ориентируясь на образец и словесные просьбы педагогического работника.</w:t>
      </w:r>
    </w:p>
    <w:p w:rsidR="00E4715C" w:rsidRDefault="00E4715C" w:rsidP="00E4715C">
      <w:pPr>
        <w:pStyle w:val="4"/>
        <w:ind w:firstLine="567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bookmarkStart w:id="48" w:name="100454"/>
      <w:bookmarkEnd w:id="48"/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1.2.1.1. Целевые ориентиры освоения Программы детьми среднего дошкольного возраста с ТНР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9" w:name="100455"/>
      <w:bookmarkEnd w:id="49"/>
      <w:r>
        <w:rPr>
          <w:sz w:val="28"/>
          <w:szCs w:val="28"/>
        </w:rPr>
        <w:t>К концу данного возрастного этапа ребенок: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50" w:name="100456"/>
      <w:bookmarkEnd w:id="50"/>
      <w:r>
        <w:rPr>
          <w:sz w:val="28"/>
          <w:szCs w:val="28"/>
        </w:rPr>
        <w:t>1) проявляет мотивацию к занятиям, попытки планировать (с помощью педагогического работника) деятельность для достижения какой-либо (конкретной) цели;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51" w:name="100457"/>
      <w:bookmarkEnd w:id="51"/>
      <w:r>
        <w:rPr>
          <w:sz w:val="28"/>
          <w:szCs w:val="28"/>
        </w:rPr>
        <w:t>2) понимает и употребляет слова, обозначающие названия предметов, действий, признаков, состояний, свойств, качеств;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52" w:name="100458"/>
      <w:bookmarkEnd w:id="52"/>
      <w:r>
        <w:rPr>
          <w:sz w:val="28"/>
          <w:szCs w:val="28"/>
        </w:rPr>
        <w:t>3) использует слова в соответствии с коммуникативной ситуацией;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53" w:name="100459"/>
      <w:bookmarkEnd w:id="53"/>
      <w:r>
        <w:rPr>
          <w:sz w:val="28"/>
          <w:szCs w:val="28"/>
        </w:rPr>
        <w:t>4) различает разные формы слов (словообразовательные модели и грамматические формы);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54" w:name="100460"/>
      <w:bookmarkEnd w:id="54"/>
      <w:r>
        <w:rPr>
          <w:sz w:val="28"/>
          <w:szCs w:val="28"/>
        </w:rPr>
        <w:t>5) использует в речи сложносочиненные предложения с сочинительными союзами;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55" w:name="100461"/>
      <w:bookmarkEnd w:id="55"/>
      <w:r>
        <w:rPr>
          <w:sz w:val="28"/>
          <w:szCs w:val="28"/>
        </w:rPr>
        <w:t>6) пересказывает (с помощью педагогического работника) небольшую сказку, рассказ, с помощью педагогического работника рассказывает по картинке;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56" w:name="100462"/>
      <w:bookmarkEnd w:id="56"/>
      <w:r>
        <w:rPr>
          <w:sz w:val="28"/>
          <w:szCs w:val="28"/>
        </w:rPr>
        <w:t>7) составляет описательный рассказ по вопросам (с помощью педагогического работника), ориентируясь на игрушки, картинки, из личного опыта;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57" w:name="100463"/>
      <w:bookmarkEnd w:id="57"/>
      <w:r>
        <w:rPr>
          <w:sz w:val="28"/>
          <w:szCs w:val="28"/>
        </w:rPr>
        <w:t>8) владеет простыми формами фонематического анализа;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58" w:name="100464"/>
      <w:bookmarkEnd w:id="58"/>
      <w:r>
        <w:rPr>
          <w:sz w:val="28"/>
          <w:szCs w:val="28"/>
        </w:rPr>
        <w:t>9) использует различные виды интонационных конструкций;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59" w:name="100465"/>
      <w:bookmarkEnd w:id="59"/>
      <w:r>
        <w:rPr>
          <w:sz w:val="28"/>
          <w:szCs w:val="28"/>
        </w:rPr>
        <w:t>10) выполняет взаимосвязанные ролевые действия, изображающие социальные функции людей, понимает и называет свою роль;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60" w:name="100466"/>
      <w:bookmarkEnd w:id="60"/>
      <w:r>
        <w:rPr>
          <w:sz w:val="28"/>
          <w:szCs w:val="28"/>
        </w:rPr>
        <w:t>11) использует в ходе игры различные натуральные предметы, их модели, предметы-заместители;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61" w:name="100467"/>
      <w:bookmarkEnd w:id="61"/>
      <w:r>
        <w:rPr>
          <w:sz w:val="28"/>
          <w:szCs w:val="28"/>
        </w:rPr>
        <w:t>12) передает в сюжетно-ролевых и театрализованных играх различные виды социальных отношений;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62" w:name="100468"/>
      <w:bookmarkEnd w:id="62"/>
      <w:r>
        <w:rPr>
          <w:sz w:val="28"/>
          <w:szCs w:val="28"/>
        </w:rPr>
        <w:t>13) стремится к самостоятельности, проявляет относительную независимость от педагогического работника;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63" w:name="100469"/>
      <w:bookmarkEnd w:id="63"/>
      <w:r>
        <w:rPr>
          <w:sz w:val="28"/>
          <w:szCs w:val="28"/>
        </w:rPr>
        <w:t>14) проявляет доброжелательное отношение к детям, педагогическим работникам, оказывает помощь в процессе деятельности, благодарит за помощь;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64" w:name="100470"/>
      <w:bookmarkEnd w:id="64"/>
      <w:r>
        <w:rPr>
          <w:sz w:val="28"/>
          <w:szCs w:val="28"/>
        </w:rPr>
        <w:t>15) занимается различными видами детской деятельности, не отвлекаясь, в течение некоторого времени (не менее 15 мин.);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65" w:name="100471"/>
      <w:bookmarkEnd w:id="65"/>
      <w:r>
        <w:rPr>
          <w:sz w:val="28"/>
          <w:szCs w:val="28"/>
        </w:rPr>
        <w:t xml:space="preserve">16) устанавливает причинно-следственные связи между условиями жизни, внешними и функциональными свойствами в животном и растительном мире на </w:t>
      </w:r>
      <w:r>
        <w:rPr>
          <w:sz w:val="28"/>
          <w:szCs w:val="28"/>
        </w:rPr>
        <w:lastRenderedPageBreak/>
        <w:t>основе наблюдений и практического экспериментирования;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66" w:name="100472"/>
      <w:bookmarkEnd w:id="66"/>
      <w:r>
        <w:rPr>
          <w:sz w:val="28"/>
          <w:szCs w:val="28"/>
        </w:rPr>
        <w:t>17) осуществляет "пошаговое" планирование с последующим словесным отчетом о последовательности действий сначала с помощью педагогического работника, а затем самостоятельно;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67" w:name="100473"/>
      <w:bookmarkEnd w:id="67"/>
      <w:r>
        <w:rPr>
          <w:sz w:val="28"/>
          <w:szCs w:val="28"/>
        </w:rPr>
        <w:t>18) 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 года и части суток;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68" w:name="100474"/>
      <w:bookmarkEnd w:id="68"/>
      <w:r>
        <w:rPr>
          <w:sz w:val="28"/>
          <w:szCs w:val="28"/>
        </w:rPr>
        <w:t>19) использует схему для ориентировки в пространстве;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69" w:name="100475"/>
      <w:bookmarkEnd w:id="69"/>
      <w:r>
        <w:rPr>
          <w:sz w:val="28"/>
          <w:szCs w:val="28"/>
        </w:rPr>
        <w:t>20) владеет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речевые и неречевые средства общения;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70" w:name="100476"/>
      <w:bookmarkEnd w:id="70"/>
      <w:r>
        <w:rPr>
          <w:sz w:val="28"/>
          <w:szCs w:val="28"/>
        </w:rPr>
        <w:t>21) может самостоятельно получать новую информацию (задает вопросы, экспериментирует);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71" w:name="100477"/>
      <w:bookmarkEnd w:id="71"/>
      <w:r>
        <w:rPr>
          <w:sz w:val="28"/>
          <w:szCs w:val="28"/>
        </w:rPr>
        <w:t>22) в речи употребляет все части речи, кроме причастий и деепричастий, проявляет словотворчество;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72" w:name="100478"/>
      <w:bookmarkEnd w:id="72"/>
      <w:r>
        <w:rPr>
          <w:sz w:val="28"/>
          <w:szCs w:val="28"/>
        </w:rPr>
        <w:t>23) сочиняет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педагогического работника и самостоятельно);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73" w:name="100479"/>
      <w:bookmarkEnd w:id="73"/>
      <w:r>
        <w:rPr>
          <w:sz w:val="28"/>
          <w:szCs w:val="28"/>
        </w:rPr>
        <w:t>24) изображает предметы с деталями, появляются элементы сюжета, композиции;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74" w:name="100480"/>
      <w:bookmarkEnd w:id="74"/>
      <w:r>
        <w:rPr>
          <w:sz w:val="28"/>
          <w:szCs w:val="28"/>
        </w:rPr>
        <w:t>25) положительно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изобразительной деятельности, их свойства;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75" w:name="100481"/>
      <w:bookmarkEnd w:id="75"/>
      <w:r>
        <w:rPr>
          <w:sz w:val="28"/>
          <w:szCs w:val="28"/>
        </w:rPr>
        <w:t>26) знает основные цвета и их оттенки;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76" w:name="100482"/>
      <w:bookmarkEnd w:id="76"/>
      <w:r>
        <w:rPr>
          <w:sz w:val="28"/>
          <w:szCs w:val="28"/>
        </w:rPr>
        <w:t>27) сотрудничает с другими детьми в процессе выполнения коллективных работ;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77" w:name="100483"/>
      <w:bookmarkEnd w:id="77"/>
      <w:r>
        <w:rPr>
          <w:sz w:val="28"/>
          <w:szCs w:val="28"/>
        </w:rPr>
        <w:t>28) внимательно слушает музыку, понимает и интерпретирует выразительные средства музыки, проявляя желание самостоятельно заниматься музыкальной деятельностью;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78" w:name="100484"/>
      <w:bookmarkEnd w:id="78"/>
      <w:r>
        <w:rPr>
          <w:sz w:val="28"/>
          <w:szCs w:val="28"/>
        </w:rPr>
        <w:t>29) выполняет двигательные цепочки из трех - пяти элементов;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79" w:name="100485"/>
      <w:bookmarkEnd w:id="79"/>
      <w:r>
        <w:rPr>
          <w:sz w:val="28"/>
          <w:szCs w:val="28"/>
        </w:rPr>
        <w:t>30) выполняет общеразвивающие упражнения, ходьбу, бег в заданном темпе;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80" w:name="100486"/>
      <w:bookmarkEnd w:id="80"/>
      <w:r>
        <w:rPr>
          <w:sz w:val="28"/>
          <w:szCs w:val="28"/>
        </w:rPr>
        <w:t>31) описывает по вопросам педагогического работника свое самочувствие, может привлечь его внимание в случае плохого самочувствия, боли;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81" w:name="100487"/>
      <w:bookmarkEnd w:id="81"/>
      <w:r>
        <w:rPr>
          <w:sz w:val="28"/>
          <w:szCs w:val="28"/>
        </w:rPr>
        <w:t>32) самостоятельно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пользования.</w:t>
      </w:r>
    </w:p>
    <w:p w:rsidR="00E4715C" w:rsidRDefault="00E4715C" w:rsidP="00E4715C">
      <w:pPr>
        <w:pStyle w:val="4"/>
        <w:ind w:firstLine="567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1.2.1.2. Целевые ориентиры на этапе завершения освоения Программы</w:t>
      </w:r>
    </w:p>
    <w:p w:rsidR="00E4715C" w:rsidRDefault="00E4715C" w:rsidP="00E4715C">
      <w:pPr>
        <w:ind w:firstLine="567"/>
      </w:pP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82" w:name="100489"/>
      <w:bookmarkEnd w:id="82"/>
      <w:r>
        <w:rPr>
          <w:sz w:val="28"/>
          <w:szCs w:val="28"/>
        </w:rPr>
        <w:t>К концу данного возрастного этапа ребенок: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83" w:name="100490"/>
      <w:bookmarkEnd w:id="83"/>
      <w:r>
        <w:rPr>
          <w:sz w:val="28"/>
          <w:szCs w:val="28"/>
        </w:rPr>
        <w:t>1) обладает сформированной мотивацией к школьному обучению;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84" w:name="100491"/>
      <w:bookmarkEnd w:id="84"/>
      <w:r>
        <w:rPr>
          <w:sz w:val="28"/>
          <w:szCs w:val="28"/>
        </w:rPr>
        <w:t>2) усваивает значения новых слов на основе знаний о предметах и явлениях окружающего мира;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85" w:name="100492"/>
      <w:bookmarkEnd w:id="85"/>
      <w:r>
        <w:rPr>
          <w:sz w:val="28"/>
          <w:szCs w:val="28"/>
        </w:rPr>
        <w:t>3) употребляет слова, обозначающие личностные характеристики, многозначные;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86" w:name="100493"/>
      <w:bookmarkEnd w:id="86"/>
      <w:r>
        <w:rPr>
          <w:sz w:val="28"/>
          <w:szCs w:val="28"/>
        </w:rPr>
        <w:lastRenderedPageBreak/>
        <w:t>4) умеет подбирать слова с противоположным и сходным значением;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87" w:name="100494"/>
      <w:bookmarkEnd w:id="87"/>
      <w:r>
        <w:rPr>
          <w:sz w:val="28"/>
          <w:szCs w:val="28"/>
        </w:rPr>
        <w:t>5) правильно употребляет основные грамматические формы слова;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88" w:name="100495"/>
      <w:bookmarkEnd w:id="88"/>
      <w:r>
        <w:rPr>
          <w:sz w:val="28"/>
          <w:szCs w:val="28"/>
        </w:rPr>
        <w:t>6) 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89" w:name="100496"/>
      <w:bookmarkEnd w:id="89"/>
      <w:proofErr w:type="gramStart"/>
      <w:r>
        <w:rPr>
          <w:sz w:val="28"/>
          <w:szCs w:val="28"/>
        </w:rPr>
        <w:t>7) 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90" w:name="100497"/>
      <w:bookmarkEnd w:id="90"/>
      <w:r>
        <w:rPr>
          <w:sz w:val="28"/>
          <w:szCs w:val="28"/>
        </w:rPr>
        <w:t>8) 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91" w:name="100498"/>
      <w:bookmarkEnd w:id="91"/>
      <w:r>
        <w:rPr>
          <w:sz w:val="28"/>
          <w:szCs w:val="28"/>
        </w:rPr>
        <w:t>9) правильно произносит звуки (в соответствии с онтогенезом);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92" w:name="100499"/>
      <w:bookmarkEnd w:id="92"/>
      <w:r>
        <w:rPr>
          <w:sz w:val="28"/>
          <w:szCs w:val="28"/>
        </w:rPr>
        <w:t>10) 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93" w:name="100500"/>
      <w:bookmarkEnd w:id="93"/>
      <w:r>
        <w:rPr>
          <w:sz w:val="28"/>
          <w:szCs w:val="28"/>
        </w:rPr>
        <w:t>11) выбирает род занятий, участников по совместной деятельности, избирательно и устойчиво взаимодействует с детьми;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94" w:name="100501"/>
      <w:bookmarkEnd w:id="94"/>
      <w:r>
        <w:rPr>
          <w:sz w:val="28"/>
          <w:szCs w:val="28"/>
        </w:rPr>
        <w:t>12) участвует в коллективном создании замысла в игре и на занятиях;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95" w:name="100502"/>
      <w:bookmarkEnd w:id="95"/>
      <w:proofErr w:type="gramStart"/>
      <w:r>
        <w:rPr>
          <w:sz w:val="28"/>
          <w:szCs w:val="28"/>
        </w:rPr>
        <w:t>13) передает как можно более точное сообщение другому, проявляя внимание к собеседнику;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96" w:name="100503"/>
      <w:bookmarkEnd w:id="96"/>
      <w:r>
        <w:rPr>
          <w:sz w:val="28"/>
          <w:szCs w:val="28"/>
        </w:rPr>
        <w:t>14) 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97" w:name="100504"/>
      <w:bookmarkEnd w:id="97"/>
      <w:r>
        <w:rPr>
          <w:sz w:val="28"/>
          <w:szCs w:val="28"/>
        </w:rPr>
        <w:t>15) отстаивает усвоенные нормы и правила перед ровесниками и педагогическим работником, стремится к самостоятельности, проявляет относительную независимость от педагогического работника;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98" w:name="100505"/>
      <w:bookmarkEnd w:id="98"/>
      <w:r>
        <w:rPr>
          <w:sz w:val="28"/>
          <w:szCs w:val="28"/>
        </w:rPr>
        <w:t>16) 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99" w:name="100506"/>
      <w:bookmarkEnd w:id="99"/>
      <w:r>
        <w:rPr>
          <w:sz w:val="28"/>
          <w:szCs w:val="28"/>
        </w:rPr>
        <w:t>17) 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00" w:name="100507"/>
      <w:bookmarkEnd w:id="100"/>
      <w:r>
        <w:rPr>
          <w:sz w:val="28"/>
          <w:szCs w:val="28"/>
        </w:rPr>
        <w:t>18)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01" w:name="100508"/>
      <w:bookmarkEnd w:id="101"/>
      <w:r>
        <w:rPr>
          <w:sz w:val="28"/>
          <w:szCs w:val="28"/>
        </w:rPr>
        <w:t>19) определяет пространственное расположение предметов относительно себя, геометрические фигуры;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02" w:name="100509"/>
      <w:bookmarkEnd w:id="102"/>
      <w:r>
        <w:rPr>
          <w:sz w:val="28"/>
          <w:szCs w:val="28"/>
        </w:rPr>
        <w:t>20) владеет элементарными математическими представлениями: количество в пределах десяти, знает цифры 0, 1 - 9,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03" w:name="100510"/>
      <w:bookmarkEnd w:id="103"/>
      <w:r>
        <w:rPr>
          <w:sz w:val="28"/>
          <w:szCs w:val="28"/>
        </w:rPr>
        <w:t>21) определяет времена года, части суток;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04" w:name="100511"/>
      <w:bookmarkEnd w:id="104"/>
      <w:r>
        <w:rPr>
          <w:sz w:val="28"/>
          <w:szCs w:val="28"/>
        </w:rPr>
        <w:t>22) самостоятельно получает новую информацию (задает вопросы, экспериментирует);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05" w:name="100512"/>
      <w:bookmarkEnd w:id="105"/>
      <w:r>
        <w:rPr>
          <w:sz w:val="28"/>
          <w:szCs w:val="28"/>
        </w:rPr>
        <w:lastRenderedPageBreak/>
        <w:t>23) 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06" w:name="100513"/>
      <w:bookmarkEnd w:id="106"/>
      <w:r>
        <w:rPr>
          <w:sz w:val="28"/>
          <w:szCs w:val="28"/>
        </w:rPr>
        <w:t>24) составляет рассказы по сюжетным картинкам и по серии сюжетных картинок, используя графические схемы, наглядные опоры;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07" w:name="100514"/>
      <w:bookmarkEnd w:id="107"/>
      <w:r>
        <w:rPr>
          <w:sz w:val="28"/>
          <w:szCs w:val="28"/>
        </w:rPr>
        <w:t>25) составляет с помощью педагогического работника небольшие сообщения, рассказы из личного опыта;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08" w:name="100515"/>
      <w:bookmarkEnd w:id="108"/>
      <w:r>
        <w:rPr>
          <w:sz w:val="28"/>
          <w:szCs w:val="28"/>
        </w:rPr>
        <w:t>26) владеет предпосылками овладения грамотой;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09" w:name="100516"/>
      <w:bookmarkEnd w:id="109"/>
      <w:r>
        <w:rPr>
          <w:sz w:val="28"/>
          <w:szCs w:val="28"/>
        </w:rPr>
        <w:t>27) стремится к использованию различных средств и материалов в процессе изобразительной деятельности;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10" w:name="100517"/>
      <w:bookmarkEnd w:id="110"/>
      <w:r>
        <w:rPr>
          <w:sz w:val="28"/>
          <w:szCs w:val="28"/>
        </w:rPr>
        <w:t>28) 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11" w:name="100518"/>
      <w:bookmarkEnd w:id="111"/>
      <w:r>
        <w:rPr>
          <w:sz w:val="28"/>
          <w:szCs w:val="28"/>
        </w:rPr>
        <w:t>29) проявляет интерес к произведениям народной, классической и современной музыки, к музыкальным инструментам;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12" w:name="100519"/>
      <w:bookmarkEnd w:id="112"/>
      <w:r>
        <w:rPr>
          <w:sz w:val="28"/>
          <w:szCs w:val="28"/>
        </w:rPr>
        <w:t>30) сопереживает персонажам художественных произведений;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13" w:name="100520"/>
      <w:bookmarkEnd w:id="113"/>
      <w:r>
        <w:rPr>
          <w:sz w:val="28"/>
          <w:szCs w:val="28"/>
        </w:rPr>
        <w:t>31) 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14" w:name="100521"/>
      <w:bookmarkEnd w:id="114"/>
      <w:r>
        <w:rPr>
          <w:sz w:val="28"/>
          <w:szCs w:val="28"/>
        </w:rPr>
        <w:t>32) осуществляет элементарное двигательное и словесное планирование действий в ходе спортивных упражнений;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15" w:name="100522"/>
      <w:bookmarkEnd w:id="115"/>
      <w:r>
        <w:rPr>
          <w:sz w:val="28"/>
          <w:szCs w:val="28"/>
        </w:rPr>
        <w:t>33) знает и подчиняется правилам подвижных игр, эстафет, игр с элементами спорта;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16" w:name="100523"/>
      <w:bookmarkEnd w:id="116"/>
      <w:r>
        <w:rPr>
          <w:sz w:val="28"/>
          <w:szCs w:val="28"/>
        </w:rPr>
        <w:t>34) владеет элементарными нормами и правилами здорового образа жизни (в питании, двигательном режиме, закаливании, при формировании полезных привычек).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</w:p>
    <w:p w:rsidR="00E4715C" w:rsidRDefault="00E4715C" w:rsidP="00E4715C">
      <w:pPr>
        <w:pStyle w:val="3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1.3. Развивающее оценивание качества образовательной деятельности по Программе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17" w:name="101013"/>
      <w:bookmarkEnd w:id="117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18" w:name="101014"/>
      <w:bookmarkEnd w:id="118"/>
      <w:r>
        <w:rPr>
          <w:sz w:val="28"/>
          <w:szCs w:val="28"/>
        </w:rPr>
        <w:t>Оценивание качества образовательной деятельности, осуществляемой Организацией по Программе, представляет собой важную составную часть данной образовательной деятельности, направленную на ее усовершенствование.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19" w:name="101015"/>
      <w:bookmarkEnd w:id="119"/>
      <w:r>
        <w:rPr>
          <w:sz w:val="28"/>
          <w:szCs w:val="28"/>
        </w:rPr>
        <w:t>Концептуальные основания такой оценки определяются требованиями Федерального закона от 29 декабря 2012 г. N 273-ФЗ "Об образовании в Российской Федерации" &lt;2&gt;, а также Стандарта, в котором определены государственные гарантии качества образования.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20" w:name="101016"/>
      <w:bookmarkEnd w:id="120"/>
      <w:r>
        <w:rPr>
          <w:sz w:val="28"/>
          <w:szCs w:val="28"/>
        </w:rPr>
        <w:t>--------------------------------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21" w:name="101017"/>
      <w:bookmarkEnd w:id="121"/>
      <w:r>
        <w:rPr>
          <w:sz w:val="28"/>
          <w:szCs w:val="28"/>
        </w:rPr>
        <w:t>&lt;2&gt; Собрание законодательства Российской Федерации, 2012, N 53, ст. 5798; 2022, N 41, ст. 6959.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22" w:name="101018"/>
      <w:bookmarkEnd w:id="122"/>
      <w:r>
        <w:rPr>
          <w:sz w:val="28"/>
          <w:szCs w:val="28"/>
        </w:rPr>
        <w:t xml:space="preserve">2.1.1. Оценивание качества, то есть оценивание соответствия образовательной деятельности, реализуемой Организацией, заданным требованиям Стандарта  и Программы в дошкольном образовании обучающихся с ОВЗ, направлено в первую очередь на оценивание созданных Организацией условий в процессе </w:t>
      </w:r>
      <w:r>
        <w:rPr>
          <w:sz w:val="28"/>
          <w:szCs w:val="28"/>
        </w:rPr>
        <w:lastRenderedPageBreak/>
        <w:t>образовательной деятельности.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23" w:name="101019"/>
      <w:bookmarkEnd w:id="123"/>
      <w:r>
        <w:rPr>
          <w:sz w:val="28"/>
          <w:szCs w:val="28"/>
        </w:rPr>
        <w:t>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24" w:name="101020"/>
      <w:bookmarkEnd w:id="124"/>
      <w:r>
        <w:rPr>
          <w:sz w:val="28"/>
          <w:szCs w:val="28"/>
        </w:rPr>
        <w:t>2.1.2. Целевые ориентиры, представленные в Программе: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25" w:name="101021"/>
      <w:bookmarkEnd w:id="125"/>
      <w:r>
        <w:rPr>
          <w:sz w:val="28"/>
          <w:szCs w:val="28"/>
        </w:rPr>
        <w:t>не подлежат непосредственной оценке;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26" w:name="101022"/>
      <w:bookmarkEnd w:id="126"/>
      <w:r>
        <w:rPr>
          <w:sz w:val="28"/>
          <w:szCs w:val="28"/>
        </w:rPr>
        <w:t xml:space="preserve">не являются непосредственным основанием оценки как итогового, так и промежуточного уровня 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27" w:name="101023"/>
      <w:bookmarkEnd w:id="127"/>
      <w:r>
        <w:rPr>
          <w:sz w:val="28"/>
          <w:szCs w:val="28"/>
        </w:rPr>
        <w:t xml:space="preserve">не являются основанием для их формального сравнения с реальными достижениями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28" w:name="101024"/>
      <w:bookmarkEnd w:id="128"/>
      <w:r>
        <w:rPr>
          <w:sz w:val="28"/>
          <w:szCs w:val="28"/>
        </w:rPr>
        <w:t xml:space="preserve">не являются основой объективной оценки соответствия, установленным требованиям образовательной деятельности и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29" w:name="101025"/>
      <w:bookmarkEnd w:id="129"/>
      <w:r>
        <w:rPr>
          <w:sz w:val="28"/>
          <w:szCs w:val="28"/>
        </w:rPr>
        <w:t>не являются непосредственным основанием при оценке качества образования.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30" w:name="101026"/>
      <w:bookmarkEnd w:id="130"/>
      <w:r>
        <w:rPr>
          <w:sz w:val="28"/>
          <w:szCs w:val="28"/>
        </w:rP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31" w:name="101027"/>
      <w:bookmarkEnd w:id="131"/>
      <w:r>
        <w:rPr>
          <w:sz w:val="28"/>
          <w:szCs w:val="28"/>
        </w:rPr>
        <w:t xml:space="preserve">2.1.3. Программа строится на основе общих закономерностей развития личности обучающихся дошкольного возраста, с ОВЗ с учетом сенситивных периодов в развитии. </w:t>
      </w:r>
      <w:proofErr w:type="gramStart"/>
      <w:r>
        <w:rPr>
          <w:sz w:val="28"/>
          <w:szCs w:val="28"/>
        </w:rPr>
        <w:t>Обучающиеся с различными недостатками в физическом и (или) психическом развитии могут иметь качественно неоднородные уровни двигательного, речевого, познавательного и социального развития личности, поэтому целевые ориентиры Программы МБДОУ «Детский сад №22» учитывает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32" w:name="101028"/>
      <w:bookmarkEnd w:id="132"/>
      <w:r>
        <w:rPr>
          <w:sz w:val="28"/>
          <w:szCs w:val="28"/>
        </w:rPr>
        <w:t>2.1.4. Программой предусмотрена система мониторинга динамики развития обучающихся, динамики их образовательных достижений, основанная на методе наблюдения и включающая: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33" w:name="101029"/>
      <w:bookmarkEnd w:id="133"/>
      <w:r>
        <w:rPr>
          <w:sz w:val="28"/>
          <w:szCs w:val="28"/>
        </w:rPr>
        <w:t>1)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34" w:name="101030"/>
      <w:bookmarkEnd w:id="134"/>
      <w:r>
        <w:rPr>
          <w:sz w:val="28"/>
          <w:szCs w:val="28"/>
        </w:rPr>
        <w:t>2) детские портфолио, фиксирующие достижения ребенка в ходе образовательной деятельности;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35" w:name="101031"/>
      <w:bookmarkEnd w:id="135"/>
      <w:r>
        <w:rPr>
          <w:sz w:val="28"/>
          <w:szCs w:val="28"/>
        </w:rPr>
        <w:t>3) карты развития ребенка с ОВЗ;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36" w:name="101032"/>
      <w:bookmarkEnd w:id="136"/>
      <w:r>
        <w:rPr>
          <w:sz w:val="28"/>
          <w:szCs w:val="28"/>
        </w:rPr>
        <w:t>4) различные шкалы индивидуального развития ребенка с ОВ</w:t>
      </w:r>
      <w:bookmarkStart w:id="137" w:name="101033"/>
      <w:bookmarkEnd w:id="137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38" w:name="101034"/>
      <w:bookmarkEnd w:id="138"/>
      <w:r>
        <w:rPr>
          <w:sz w:val="28"/>
          <w:szCs w:val="28"/>
        </w:rPr>
        <w:t>2.1.5. В соответствии со Стандартом дошкольного образования и принципами Программы оценка качества образовательной деятельности по Программе: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39" w:name="101035"/>
      <w:bookmarkEnd w:id="139"/>
      <w:r>
        <w:rPr>
          <w:sz w:val="28"/>
          <w:szCs w:val="28"/>
        </w:rPr>
        <w:t>1) поддерживает ценности развития и позитивной социализации ребенка раннего и дошкольного возраста с ОВЗ;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40" w:name="101036"/>
      <w:bookmarkEnd w:id="140"/>
      <w:r>
        <w:rPr>
          <w:sz w:val="28"/>
          <w:szCs w:val="28"/>
        </w:rPr>
        <w:t>2) учитывает факт разнообразия путей развития ребенка с ОВЗ в условиях современного общества;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41" w:name="101037"/>
      <w:bookmarkEnd w:id="141"/>
      <w:r>
        <w:rPr>
          <w:sz w:val="28"/>
          <w:szCs w:val="28"/>
        </w:rPr>
        <w:t xml:space="preserve">3) ориентирует систему дошкольного образования на поддержку вариативных организационных форм дошкольного образования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 с ОВЗ;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42" w:name="101038"/>
      <w:bookmarkEnd w:id="142"/>
      <w:r>
        <w:rPr>
          <w:sz w:val="28"/>
          <w:szCs w:val="28"/>
        </w:rPr>
        <w:t xml:space="preserve">4) обеспечивает выбор методов и инструментов оценивания для семьи, </w:t>
      </w:r>
      <w:r>
        <w:rPr>
          <w:sz w:val="28"/>
          <w:szCs w:val="28"/>
        </w:rPr>
        <w:lastRenderedPageBreak/>
        <w:t>образовательной организации и для педагогических работников Организации в соответствии: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43" w:name="101039"/>
      <w:bookmarkEnd w:id="143"/>
      <w:r>
        <w:rPr>
          <w:sz w:val="28"/>
          <w:szCs w:val="28"/>
        </w:rPr>
        <w:t>разнообразия вариантов развития обучающихся с ОВЗ в дошкольном детстве;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44" w:name="101040"/>
      <w:bookmarkEnd w:id="144"/>
      <w:r>
        <w:rPr>
          <w:sz w:val="28"/>
          <w:szCs w:val="28"/>
        </w:rPr>
        <w:t>разнообразия вариантов образовательной и коррекционно-реабилитационной среды;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45" w:name="101041"/>
      <w:bookmarkEnd w:id="145"/>
      <w:r>
        <w:rPr>
          <w:sz w:val="28"/>
          <w:szCs w:val="28"/>
        </w:rPr>
        <w:t xml:space="preserve">разнообразия местных условий; 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46" w:name="101042"/>
      <w:bookmarkEnd w:id="146"/>
      <w:r>
        <w:rPr>
          <w:sz w:val="28"/>
          <w:szCs w:val="28"/>
        </w:rPr>
        <w:t>5) обеспечивает качество дошкольного образования детей с ОВЗ в соответствии с условиями Рязанской области.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47" w:name="101043"/>
      <w:bookmarkEnd w:id="147"/>
      <w:r>
        <w:rPr>
          <w:sz w:val="28"/>
          <w:szCs w:val="28"/>
        </w:rPr>
        <w:t xml:space="preserve">2.1.6. Система </w:t>
      </w:r>
      <w:proofErr w:type="gramStart"/>
      <w:r>
        <w:rPr>
          <w:sz w:val="28"/>
          <w:szCs w:val="28"/>
        </w:rPr>
        <w:t>оценки качества реализации Программы дошкольного образования обучающихся</w:t>
      </w:r>
      <w:proofErr w:type="gramEnd"/>
      <w:r>
        <w:rPr>
          <w:sz w:val="28"/>
          <w:szCs w:val="28"/>
        </w:rPr>
        <w:t xml:space="preserve"> с ОВЗ на уровне МБДОУ «Детский сад №22»   обеспечивает участие всех участников образовательных отношений и в то же время выполняет свою основную задачу - обеспечивать развитие системы дошкольного образования в соответствии с принципами и требованиями Стандарта.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48" w:name="101044"/>
      <w:bookmarkEnd w:id="148"/>
      <w:r>
        <w:rPr>
          <w:sz w:val="28"/>
          <w:szCs w:val="28"/>
        </w:rPr>
        <w:t>2.1.7. Программой предусмотрены следующие уровни системы оценки качества: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49" w:name="101045"/>
      <w:bookmarkEnd w:id="149"/>
      <w:r>
        <w:rPr>
          <w:sz w:val="28"/>
          <w:szCs w:val="28"/>
        </w:rPr>
        <w:t>диагностика развития ребенка  дошкольного возраста с ОВЗ,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50" w:name="101046"/>
      <w:bookmarkEnd w:id="150"/>
      <w:r>
        <w:rPr>
          <w:sz w:val="28"/>
          <w:szCs w:val="28"/>
        </w:rPr>
        <w:t>внутренняя оценка, самооценка МБДОУ «Детский сад №22»;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51" w:name="101047"/>
      <w:bookmarkEnd w:id="151"/>
      <w:r>
        <w:rPr>
          <w:sz w:val="28"/>
          <w:szCs w:val="28"/>
        </w:rPr>
        <w:t>внешняя оценка Организации, в том числе независимая профессиональная и общественная оценка.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52" w:name="101048"/>
      <w:bookmarkEnd w:id="152"/>
      <w:r>
        <w:rPr>
          <w:sz w:val="28"/>
          <w:szCs w:val="28"/>
        </w:rPr>
        <w:t>2.1.8. На уровне образовательной организации система оценки качества реализации Программы решает задачи: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53" w:name="101049"/>
      <w:bookmarkEnd w:id="153"/>
      <w:r>
        <w:rPr>
          <w:sz w:val="28"/>
          <w:szCs w:val="28"/>
        </w:rPr>
        <w:t>повышения качества реализации программы дошкольного образования;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54" w:name="101050"/>
      <w:bookmarkEnd w:id="154"/>
      <w:r>
        <w:rPr>
          <w:sz w:val="28"/>
          <w:szCs w:val="28"/>
        </w:rPr>
        <w:t>реализации требований Стандарта к структуре, условиям и целевым ориентирам основной образовательной программы дошкольной организации;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55" w:name="101051"/>
      <w:bookmarkEnd w:id="155"/>
      <w:r>
        <w:rPr>
          <w:sz w:val="28"/>
          <w:szCs w:val="28"/>
        </w:rPr>
        <w:t xml:space="preserve">обеспечения объективной экспертизы деятельности Организации в процессе оценки качества адаптированной программы дошкольного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56" w:name="101052"/>
      <w:bookmarkEnd w:id="156"/>
      <w:r>
        <w:rPr>
          <w:sz w:val="28"/>
          <w:szCs w:val="28"/>
        </w:rPr>
        <w:t>задания ориентиров педагогическим работникам в их профессиональной деятельности и перспектив развития детского сада;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57" w:name="101053"/>
      <w:bookmarkEnd w:id="157"/>
      <w:r>
        <w:rPr>
          <w:sz w:val="28"/>
          <w:szCs w:val="28"/>
        </w:rPr>
        <w:t>создания оснований преемственности между дошкольным и начальным общим образованием обучающихся с ОВЗ.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58" w:name="101054"/>
      <w:bookmarkEnd w:id="158"/>
      <w:r>
        <w:rPr>
          <w:sz w:val="28"/>
          <w:szCs w:val="28"/>
        </w:rPr>
        <w:t xml:space="preserve">2.1.9. </w:t>
      </w:r>
      <w:proofErr w:type="gramStart"/>
      <w:r>
        <w:rPr>
          <w:sz w:val="28"/>
          <w:szCs w:val="28"/>
        </w:rPr>
        <w:t>Важнейшим элементом системы обеспечения качества дошкольного образования в Организации является оценка качества психолого-педагогических условий реализации, адаптированной основной образовательной программы, и именно психолого-педагогические условия являются основным предметом оценки в предлагаемой системе оценки качества образования на уровне Организации, что позволяет выстроить систему оценки и повышения качества вариативного, развивающего дошкольного образования в соответствии со Стандартом посредством экспертизы условий реализации Программы.</w:t>
      </w:r>
      <w:proofErr w:type="gramEnd"/>
      <w:r>
        <w:rPr>
          <w:sz w:val="28"/>
          <w:szCs w:val="28"/>
        </w:rPr>
        <w:t xml:space="preserve"> Ключевым уровнем оценки является уровень образовательного процесса, в котором непосредственно участвует ребенок с ОВЗ, его семья и педагогический коллектив Организации.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59" w:name="101055"/>
      <w:bookmarkEnd w:id="159"/>
      <w:r>
        <w:rPr>
          <w:sz w:val="28"/>
          <w:szCs w:val="28"/>
        </w:rPr>
        <w:lastRenderedPageBreak/>
        <w:t>2.1.10. Система оценки качества дошкольного образования: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60" w:name="101056"/>
      <w:bookmarkEnd w:id="160"/>
      <w:r>
        <w:rPr>
          <w:sz w:val="28"/>
          <w:szCs w:val="28"/>
        </w:rPr>
        <w:t>должна быть сфокусирована на оценивании психолого-педагогических и других условий реализации Программы в Организации в пяти образовательных областях, определенных Стандартом;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61" w:name="101057"/>
      <w:bookmarkEnd w:id="161"/>
      <w:r>
        <w:rPr>
          <w:sz w:val="28"/>
          <w:szCs w:val="28"/>
        </w:rPr>
        <w:t>учитывает образовательные предпочтения и удовлетворенность дошкольным образованием со стороны семьи ребенка;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62" w:name="101058"/>
      <w:bookmarkEnd w:id="162"/>
      <w:r>
        <w:rPr>
          <w:sz w:val="28"/>
          <w:szCs w:val="28"/>
        </w:rPr>
        <w:t>исключает использование оценки индивидуального развития ребенка в контексте оценки работы Организации;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63" w:name="101059"/>
      <w:bookmarkEnd w:id="163"/>
      <w:r>
        <w:rPr>
          <w:sz w:val="28"/>
          <w:szCs w:val="28"/>
        </w:rPr>
        <w:t>исключает унификацию и поддерживает вариативность форм и методов дошкольного образования;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64" w:name="101060"/>
      <w:bookmarkEnd w:id="164"/>
      <w:r>
        <w:rPr>
          <w:sz w:val="28"/>
          <w:szCs w:val="28"/>
        </w:rPr>
        <w:t>способствует открытости по отношению к ожиданиям ребенка с ОВЗ, семьи, педагогических работников, общества и государства;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65" w:name="101061"/>
      <w:bookmarkEnd w:id="165"/>
      <w:r>
        <w:rPr>
          <w:sz w:val="28"/>
          <w:szCs w:val="28"/>
        </w:rPr>
        <w:t>включает как оценку педагогическими работниками Организации собственной работы, так и независимую профессиональную и общественную оценку условий образовательной деятельности в дошкольной образовательной организации;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66" w:name="101062"/>
      <w:bookmarkEnd w:id="166"/>
      <w:r>
        <w:rPr>
          <w:sz w:val="28"/>
          <w:szCs w:val="28"/>
        </w:rPr>
        <w:t>использует единые инструменты, оценивающие условия реализации программы в детском саду, как для самоанализа, так и для внешнего оценивания.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</w:p>
    <w:p w:rsidR="00E4715C" w:rsidRDefault="00E4715C" w:rsidP="00E4715C">
      <w:pPr>
        <w:pStyle w:val="2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II. Содержательный раздел Программы для детей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E4715C" w:rsidRDefault="00E4715C" w:rsidP="00E4715C">
      <w:pPr>
        <w:pStyle w:val="4"/>
        <w:ind w:firstLine="567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ТНР</w:t>
      </w:r>
    </w:p>
    <w:p w:rsidR="00E4715C" w:rsidRDefault="00E4715C" w:rsidP="00E4715C">
      <w:pPr>
        <w:pStyle w:val="2"/>
        <w:ind w:firstLine="567"/>
        <w:rPr>
          <w:rStyle w:val="20"/>
          <w:b/>
          <w:bCs/>
          <w:color w:val="auto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Style w:val="20"/>
          <w:color w:val="auto"/>
          <w:sz w:val="28"/>
          <w:szCs w:val="28"/>
        </w:rPr>
        <w:t>Описание образовательной деятельности обучающихся с ТНР в соответствии с направлениями развития ребенка, представленными в пяти образовательных областях</w:t>
      </w:r>
    </w:p>
    <w:p w:rsidR="00E4715C" w:rsidRDefault="00E4715C" w:rsidP="00E4715C">
      <w:pPr>
        <w:ind w:firstLine="567"/>
        <w:rPr>
          <w:b/>
          <w:bCs/>
        </w:rPr>
      </w:pPr>
      <w:r>
        <w:rPr>
          <w:sz w:val="28"/>
          <w:szCs w:val="28"/>
        </w:rPr>
        <w:t>2.1. Задачи в образовательной области «Социально-коммуникативное развитие»</w:t>
      </w:r>
      <w:bookmarkStart w:id="167" w:name="102946"/>
      <w:bookmarkStart w:id="168" w:name="102945"/>
      <w:bookmarkEnd w:id="167"/>
      <w:bookmarkEnd w:id="168"/>
    </w:p>
    <w:p w:rsidR="00E4715C" w:rsidRDefault="00E4715C" w:rsidP="00E4715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области социально-коммуникативного развития ребенка с ТНР, с учетом его психофизических особенностей, в условиях информационной социализации основными задачами образовательной деятельности являются создание условий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169" w:name="102947"/>
      <w:bookmarkEnd w:id="169"/>
      <w:r>
        <w:rPr>
          <w:sz w:val="28"/>
          <w:szCs w:val="28"/>
        </w:rPr>
        <w:t>усвоения норм и ценностей, принятых в обществе, включая моральные и нравственные ценности;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170" w:name="102948"/>
      <w:bookmarkEnd w:id="170"/>
      <w:r>
        <w:rPr>
          <w:sz w:val="28"/>
          <w:szCs w:val="28"/>
        </w:rPr>
        <w:t>развития общения и взаимодействия ребенка с ТНР с педагогическим работником и другими детьми;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171" w:name="102949"/>
      <w:bookmarkEnd w:id="171"/>
      <w:r>
        <w:rPr>
          <w:sz w:val="28"/>
          <w:szCs w:val="28"/>
        </w:rPr>
        <w:t xml:space="preserve">становления самостоятельности, целенаправленности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собственных действий;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172" w:name="102950"/>
      <w:bookmarkEnd w:id="172"/>
      <w:r>
        <w:rPr>
          <w:sz w:val="28"/>
          <w:szCs w:val="28"/>
        </w:rPr>
        <w:t>развития эмоциональной отзывчивости, сопереживания;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173" w:name="102951"/>
      <w:bookmarkEnd w:id="173"/>
      <w:r>
        <w:rPr>
          <w:sz w:val="28"/>
          <w:szCs w:val="28"/>
        </w:rPr>
        <w:t>формирования готовности к совместной деятельности с другими детьми и педагогическим работником;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174" w:name="102952"/>
      <w:bookmarkEnd w:id="174"/>
      <w:r>
        <w:rPr>
          <w:sz w:val="28"/>
          <w:szCs w:val="28"/>
        </w:rPr>
        <w:t>формирования уважительного отношения и чувства принадлежности к своей семье и к сообществу обучающихся и педагогических работников в Организации;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175" w:name="102953"/>
      <w:bookmarkEnd w:id="175"/>
      <w:r>
        <w:rPr>
          <w:sz w:val="28"/>
          <w:szCs w:val="28"/>
        </w:rPr>
        <w:t>формирования позитивных установок к различным видам труда и творчества;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176" w:name="102954"/>
      <w:bookmarkEnd w:id="176"/>
      <w:r>
        <w:rPr>
          <w:sz w:val="28"/>
          <w:szCs w:val="28"/>
        </w:rPr>
        <w:t>формирования основ безопасного поведения в быту, социуме, природе;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177" w:name="102955"/>
      <w:bookmarkEnd w:id="177"/>
      <w:r>
        <w:rPr>
          <w:sz w:val="28"/>
          <w:szCs w:val="28"/>
        </w:rPr>
        <w:t>развития коммуникативных и социальных навыков ребенка с ТНР;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178" w:name="102956"/>
      <w:bookmarkEnd w:id="178"/>
      <w:r>
        <w:rPr>
          <w:sz w:val="28"/>
          <w:szCs w:val="28"/>
        </w:rPr>
        <w:t>развития игровой деятельности.</w:t>
      </w:r>
    </w:p>
    <w:p w:rsidR="00E4715C" w:rsidRDefault="00E4715C" w:rsidP="00E4715C">
      <w:pPr>
        <w:pStyle w:val="2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2.1.1. Основное содержание образовательной деятельности с детьми среднего дошкольного возраста.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 решаемых задач позволяет структурировать содержание образовательной области "Социально-коммуникативное развитие" по следующим разделам: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79" w:name="102975"/>
      <w:bookmarkEnd w:id="179"/>
      <w:r>
        <w:rPr>
          <w:sz w:val="28"/>
          <w:szCs w:val="28"/>
        </w:rPr>
        <w:t>игра;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80" w:name="102976"/>
      <w:bookmarkEnd w:id="180"/>
      <w:r>
        <w:rPr>
          <w:sz w:val="28"/>
          <w:szCs w:val="28"/>
        </w:rPr>
        <w:t>представления о мире людей и рукотворных материалах;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81" w:name="102977"/>
      <w:bookmarkEnd w:id="181"/>
      <w:r>
        <w:rPr>
          <w:sz w:val="28"/>
          <w:szCs w:val="28"/>
        </w:rPr>
        <w:t>безопасное поведение в быту, социуме, природе;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82" w:name="102978"/>
      <w:bookmarkEnd w:id="182"/>
      <w:r>
        <w:rPr>
          <w:sz w:val="28"/>
          <w:szCs w:val="28"/>
        </w:rPr>
        <w:t>труд.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83" w:name="102979"/>
      <w:bookmarkEnd w:id="183"/>
      <w:r>
        <w:rPr>
          <w:sz w:val="28"/>
          <w:szCs w:val="28"/>
        </w:rPr>
        <w:t>Содержание образовательной области "Социально-коммуникативное развитие" направлено на совершенствование и обогащение навыков игровой деятельности обучающихся с ТНР, дальнейшее приобщение их к элементарным общепринятым нормам и правилам взаимоотношений с другими детьми и педагогическим работником, в том числе моральным, на обогащение первичных представлений о тендерной и семейной принадлежности. Активное включение в образовательный процесс разнообразных игр во всех формах и направлениях общеразвивающей и коррекционно-развивающей работы с дошкольниками с ТНР на протяжении их пребывания в дошкольной организации стимулирует, прежде всего, речевую активность.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84" w:name="102980"/>
      <w:bookmarkEnd w:id="184"/>
      <w:r>
        <w:rPr>
          <w:sz w:val="28"/>
          <w:szCs w:val="28"/>
        </w:rPr>
        <w:t>Объектом особого внимания педагогических работников, работающих с детьми (учителей-логопедов, воспитателей, музыкальных руководителей) становится уточнение и совершенствование использования детьми с нарушением речи коммуникативных средств, проявляющихся в игре: положительных взаимоотношений, организованности, выдержки, настойчивости, умения контролировать свои эмоции и подчинять их правилам группового взаимодействия в соответствии с общим игровым замыслом.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85" w:name="102981"/>
      <w:bookmarkEnd w:id="185"/>
      <w:r>
        <w:rPr>
          <w:sz w:val="28"/>
          <w:szCs w:val="28"/>
        </w:rPr>
        <w:t xml:space="preserve">Принцип коррекционной направленности реализуется в подборе доступного детям речевого материала применительно к творческим и дидактическим играм, ситуациям трудовых процессов, которые осваивает ребенок среднего дошкольного возраста с нарушениями речи. Основное внимание педагогических работников в различных образовательных ситуациях обращается на обучение обучающихся с ТНР использованию, прежде всего, вербальных (в сочетании с </w:t>
      </w:r>
      <w:proofErr w:type="gramStart"/>
      <w:r>
        <w:rPr>
          <w:sz w:val="28"/>
          <w:szCs w:val="28"/>
        </w:rPr>
        <w:t>невербальными</w:t>
      </w:r>
      <w:proofErr w:type="gramEnd"/>
      <w:r>
        <w:rPr>
          <w:sz w:val="28"/>
          <w:szCs w:val="28"/>
        </w:rPr>
        <w:t>) средств общения в процессе игры, организованной деятельности, в режимные моменты.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86" w:name="102982"/>
      <w:bookmarkEnd w:id="186"/>
      <w:r>
        <w:rPr>
          <w:sz w:val="28"/>
          <w:szCs w:val="28"/>
        </w:rPr>
        <w:t xml:space="preserve">Педагогические работники создают образовательные ситуации, направленные на стимулирование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потребности в сотрудничестве, в кооперативных действиях с другими детьми во всех видах деятельности. На этой основе осуществляется работа по активизации речевой деятельности, по накоплению детьми словарного запаса.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87" w:name="102983"/>
      <w:bookmarkEnd w:id="187"/>
      <w:r>
        <w:rPr>
          <w:sz w:val="28"/>
          <w:szCs w:val="28"/>
        </w:rPr>
        <w:t xml:space="preserve">Игра как основная часть образовательной области "Социально-коммуникативное развитие" включается в совместную образовательную деятельность педагогических работников и обучающихся в процессе овладения всеми образовательными областями, в групповые и индивидуальные логопедические занятия. В игре возникают партнерские отношения, поэтому социальная сфера "ребенок среди сверстников" становится предметом особого </w:t>
      </w:r>
      <w:r>
        <w:rPr>
          <w:sz w:val="28"/>
          <w:szCs w:val="28"/>
        </w:rPr>
        <w:lastRenderedPageBreak/>
        <w:t>внимания педагогических работников. Взаимодействие педагогического работника с детьми с ТНР строится с учетом интересов каждого ребенка и детского сообщества в целом.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88" w:name="102984"/>
      <w:bookmarkEnd w:id="188"/>
      <w:r>
        <w:rPr>
          <w:sz w:val="28"/>
          <w:szCs w:val="28"/>
        </w:rPr>
        <w:t>Образовательную деятельность в рамках области "Социально-коммуникативное развитие" проводят воспитатели, интегрируя ее содержание с тематикой логопедической работы, проводимой учителем-логопедом. Для формирования коммуникативных способностей обучающихся среднего дошкольного возраста с ТНР учителю-логопеду (вместе с воспитателями) важно определить, насколько та или иная предметно-игровая ситуация будет стимулировать доступные им средства общения (вербальные и невербальные).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189" w:name="102985"/>
      <w:bookmarkEnd w:id="189"/>
      <w:r>
        <w:rPr>
          <w:sz w:val="28"/>
          <w:szCs w:val="28"/>
        </w:rPr>
        <w:t>В образовательный процесс в области "Социально-коммуникативное развитие" желательно вовлекать родителей (законных представителей) обучающихся, а также всех остальных специалистов, работающих с детьми с тяжелыми нарушениями речи.</w:t>
      </w:r>
    </w:p>
    <w:p w:rsidR="00E4715C" w:rsidRDefault="00E4715C" w:rsidP="00E4715C">
      <w:pPr>
        <w:pStyle w:val="3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2.1.2. Основное содержание образовательной деятельности с детьми старшего дошкольного возраста.</w:t>
      </w:r>
    </w:p>
    <w:p w:rsidR="00E4715C" w:rsidRDefault="00E4715C" w:rsidP="00E4715C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Содержание образовательной области "Социально-коммуникативное развитие" направлено на всестороннее развитие у обучающихся с ТНР навыков игровой деятельности, дальнейшее приобщение их к общепринятым нормам и правилам взаимоотношений с другими детьми и педагогическим работником, в том числе моральным, на обогащение первичных представлений о тендерной и семейной принадлежности.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190" w:name="102988"/>
      <w:bookmarkEnd w:id="190"/>
      <w:r>
        <w:rPr>
          <w:sz w:val="28"/>
          <w:szCs w:val="28"/>
        </w:rPr>
        <w:t>В этот период в коррекционно-развивающей работе с детьми педагогические работники создают и расширяют знакомые образовательные ситуации, направленные на стимулирование потребности обучающихся в сотрудничестве, в кооперативных действиях с другими детьми во всех видах деятельности, продолжается работа по активизации речевой деятельности, по дальнейшему накоплению детьми словарного запаса.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191" w:name="102989"/>
      <w:bookmarkEnd w:id="191"/>
      <w:r>
        <w:rPr>
          <w:sz w:val="28"/>
          <w:szCs w:val="28"/>
        </w:rPr>
        <w:t>Характер решаемых задач позволяет структурировать содержание образовательной области "Социально-коммуникативное развитие" по следующим разделам: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192" w:name="102990"/>
      <w:bookmarkEnd w:id="192"/>
      <w:r>
        <w:rPr>
          <w:sz w:val="28"/>
          <w:szCs w:val="28"/>
        </w:rPr>
        <w:t>игра;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193" w:name="102991"/>
      <w:bookmarkEnd w:id="193"/>
      <w:r>
        <w:rPr>
          <w:sz w:val="28"/>
          <w:szCs w:val="28"/>
        </w:rPr>
        <w:t>представления о мире людей и рукотворных материалах;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194" w:name="102992"/>
      <w:bookmarkEnd w:id="194"/>
      <w:r>
        <w:rPr>
          <w:sz w:val="28"/>
          <w:szCs w:val="28"/>
        </w:rPr>
        <w:t>безопасное поведение в быту, социуме, природе;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195" w:name="102993"/>
      <w:bookmarkEnd w:id="195"/>
      <w:r>
        <w:rPr>
          <w:sz w:val="28"/>
          <w:szCs w:val="28"/>
        </w:rPr>
        <w:t>труд.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196" w:name="102994"/>
      <w:bookmarkEnd w:id="196"/>
      <w:r>
        <w:rPr>
          <w:sz w:val="28"/>
          <w:szCs w:val="28"/>
        </w:rPr>
        <w:t>Образовательную деятельность в рамках области "Социально-коммуникативное развитие" проводят воспитатели, интегрируя ее содержание с тематикой логопедической работы, проводимой учителем-логопедом.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197" w:name="102995"/>
      <w:bookmarkEnd w:id="197"/>
      <w:proofErr w:type="gramStart"/>
      <w:r>
        <w:rPr>
          <w:sz w:val="28"/>
          <w:szCs w:val="28"/>
        </w:rPr>
        <w:t>Совместная образовательная деятельность педагогических работников с обучающимися с ТНР предполагает следующие направления работы: дальнейшее формирование представлений обучающихся о разнообразии окружающего их мира людей и рукотворных материалов; воспитание правильного отношения к людям, к вещам; обучение способам поведения в обществе, отражающим желания, возможности и предпочтения обучающихся.</w:t>
      </w:r>
      <w:proofErr w:type="gramEnd"/>
      <w:r>
        <w:rPr>
          <w:sz w:val="28"/>
          <w:szCs w:val="28"/>
        </w:rPr>
        <w:t xml:space="preserve"> В процессе уточнения представлений о себе и окружающем мире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 активизируется речевая деятельность, </w:t>
      </w:r>
      <w:r>
        <w:rPr>
          <w:sz w:val="28"/>
          <w:szCs w:val="28"/>
        </w:rPr>
        <w:lastRenderedPageBreak/>
        <w:t>расширяется словарный запас.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198" w:name="102996"/>
      <w:bookmarkEnd w:id="198"/>
      <w:r>
        <w:rPr>
          <w:sz w:val="28"/>
          <w:szCs w:val="28"/>
        </w:rPr>
        <w:t>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упражнениях.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199" w:name="102997"/>
      <w:bookmarkEnd w:id="199"/>
      <w:r>
        <w:rPr>
          <w:sz w:val="28"/>
          <w:szCs w:val="28"/>
        </w:rPr>
        <w:t xml:space="preserve">В этот период большое значение приобретает создание предметно-развивающей среды и привлечение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творческим играм. Воспитатели организуют сюжетно-ролевые и театрализованные игры с детьми, осуществляя </w:t>
      </w:r>
      <w:proofErr w:type="spellStart"/>
      <w:r>
        <w:rPr>
          <w:sz w:val="28"/>
          <w:szCs w:val="28"/>
        </w:rPr>
        <w:t>недирективное</w:t>
      </w:r>
      <w:proofErr w:type="spellEnd"/>
      <w:r>
        <w:rPr>
          <w:sz w:val="28"/>
          <w:szCs w:val="28"/>
        </w:rPr>
        <w:t xml:space="preserve"> руководство ими. Элементы сюжетно-ролевой и сюжетно-дидактической игры, театрализованные игры, подвижные, дидактические игры активно включаются в занятия с детьми по всем направлениям коррекционно-развивающей работы.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200" w:name="102998"/>
      <w:bookmarkEnd w:id="200"/>
      <w:r>
        <w:rPr>
          <w:sz w:val="28"/>
          <w:szCs w:val="28"/>
        </w:rPr>
        <w:t xml:space="preserve">Работа с детьми старшего дошкольного возраста предполагает активное применение </w:t>
      </w:r>
      <w:proofErr w:type="spellStart"/>
      <w:r>
        <w:rPr>
          <w:sz w:val="28"/>
          <w:szCs w:val="28"/>
        </w:rPr>
        <w:t>игротерапевтических</w:t>
      </w:r>
      <w:proofErr w:type="spellEnd"/>
      <w:r>
        <w:rPr>
          <w:sz w:val="28"/>
          <w:szCs w:val="28"/>
        </w:rPr>
        <w:t xml:space="preserve"> техник с элементами </w:t>
      </w:r>
      <w:proofErr w:type="spellStart"/>
      <w:r>
        <w:rPr>
          <w:sz w:val="28"/>
          <w:szCs w:val="28"/>
        </w:rPr>
        <w:t>куклотерапии</w:t>
      </w:r>
      <w:proofErr w:type="spellEnd"/>
      <w:r>
        <w:rPr>
          <w:sz w:val="28"/>
          <w:szCs w:val="28"/>
        </w:rPr>
        <w:t xml:space="preserve">, песочной терапии, </w:t>
      </w:r>
      <w:proofErr w:type="spellStart"/>
      <w:r>
        <w:rPr>
          <w:sz w:val="28"/>
          <w:szCs w:val="28"/>
        </w:rPr>
        <w:t>арттерапии</w:t>
      </w:r>
      <w:proofErr w:type="spellEnd"/>
      <w:r>
        <w:rPr>
          <w:sz w:val="28"/>
          <w:szCs w:val="28"/>
        </w:rPr>
        <w:t xml:space="preserve">. Занятия по психотерапевтическим методикам (работа с детской агрессией, страхами, тревожностью) проводит педагог-психолог, </w:t>
      </w:r>
      <w:proofErr w:type="spellStart"/>
      <w:r>
        <w:rPr>
          <w:sz w:val="28"/>
          <w:szCs w:val="28"/>
        </w:rPr>
        <w:t>согласуя</w:t>
      </w:r>
      <w:proofErr w:type="spellEnd"/>
      <w:r>
        <w:rPr>
          <w:sz w:val="28"/>
          <w:szCs w:val="28"/>
        </w:rPr>
        <w:t xml:space="preserve"> их с педагогическими работниками группы и родителям (законным представителям).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201" w:name="102999"/>
      <w:bookmarkEnd w:id="201"/>
      <w:r>
        <w:rPr>
          <w:sz w:val="28"/>
          <w:szCs w:val="28"/>
        </w:rPr>
        <w:t>Педагогические работники уделяют основное внимание формированию связной речи у обучающихся с ТНР, ее основных функций (коммуникативной, регулирующей, познавательной). Обучающиеся вовлекаются в различные виды деятельности, естественным образом обеспечивающие их коммуникативное взаимодействие с педагогическим работником и другими детьми, развитие познавательного интереса и мотивации к деятельности.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202" w:name="103000"/>
      <w:bookmarkEnd w:id="202"/>
      <w:proofErr w:type="gramStart"/>
      <w:r>
        <w:rPr>
          <w:sz w:val="28"/>
          <w:szCs w:val="28"/>
        </w:rPr>
        <w:t>Особое внимание обращается на формирование у обучающихся представления о Родине: о городах России, о ее столице, о государственной символике, гимне страны.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обучающихся в различных ситуациях расширяют и закрепляют представления о предметах быта, необходимых человеку, о макросоциальном окружении.</w:t>
      </w:r>
      <w:proofErr w:type="gramEnd"/>
    </w:p>
    <w:p w:rsidR="00E4715C" w:rsidRDefault="00E4715C" w:rsidP="00E4715C">
      <w:pPr>
        <w:ind w:firstLine="567"/>
        <w:rPr>
          <w:sz w:val="28"/>
          <w:szCs w:val="28"/>
        </w:rPr>
      </w:pPr>
      <w:bookmarkStart w:id="203" w:name="103001"/>
      <w:bookmarkEnd w:id="203"/>
      <w:r>
        <w:rPr>
          <w:sz w:val="28"/>
          <w:szCs w:val="28"/>
        </w:rPr>
        <w:t xml:space="preserve">Педагогические работники создают условия для формирования экологических представлений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знакомя их с функциями человека в природе (потребительской, природоохранной, восстановительной).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204" w:name="103002"/>
      <w:bookmarkEnd w:id="204"/>
      <w:proofErr w:type="gramStart"/>
      <w:r>
        <w:rPr>
          <w:sz w:val="28"/>
          <w:szCs w:val="28"/>
        </w:rPr>
        <w:t>В рамках раздела особое внимание обращается на развитие у обучающихся устойчивого алгоритма поведения в опасных ситуациях: в помещении, на прогулке, на улице, в условиях поведения с посторонними людьми.</w:t>
      </w:r>
      <w:proofErr w:type="gramEnd"/>
    </w:p>
    <w:p w:rsidR="00E4715C" w:rsidRDefault="00E4715C" w:rsidP="00E4715C">
      <w:pPr>
        <w:ind w:firstLine="567"/>
        <w:rPr>
          <w:sz w:val="28"/>
          <w:szCs w:val="28"/>
        </w:rPr>
      </w:pPr>
      <w:bookmarkStart w:id="205" w:name="103003"/>
      <w:bookmarkEnd w:id="205"/>
      <w:r>
        <w:rPr>
          <w:sz w:val="28"/>
          <w:szCs w:val="28"/>
        </w:rPr>
        <w:t xml:space="preserve">В этот период большое внимание уделяется формированию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интеллектуальной и мотивационной готовности к обучению в образовательной организации.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старшего дошкольного возраста активно развивается познавательный интерес (интеллектуальный, волевой и эмоциональный компоненты). Педагогические работники, осуществляя совместную деятельность с детьми, обращают внимание на то, какие виды деятельности их интересуют, стимулируют их развитие, создают предметно-развивающую среду, исходя из потребностей каждого ребенка.</w:t>
      </w:r>
    </w:p>
    <w:p w:rsidR="00E4715C" w:rsidRDefault="00E4715C" w:rsidP="00E4715C">
      <w:pPr>
        <w:ind w:firstLine="567"/>
        <w:rPr>
          <w:sz w:val="28"/>
          <w:szCs w:val="28"/>
        </w:rPr>
      </w:pPr>
      <w:bookmarkStart w:id="206" w:name="103004"/>
      <w:bookmarkEnd w:id="206"/>
      <w:r>
        <w:rPr>
          <w:sz w:val="28"/>
          <w:szCs w:val="28"/>
        </w:rPr>
        <w:t xml:space="preserve">Активными участниками образовательного процесса в области "Социально-коммуникативное развитие" являются родители (законные представители)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а также все педагогические работники, работающие с детьми с ТНР.</w:t>
      </w:r>
    </w:p>
    <w:p w:rsidR="00E4715C" w:rsidRDefault="00E4715C" w:rsidP="00E4715C">
      <w:pPr>
        <w:pStyle w:val="3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2.2. В образовательной области "Познавательное развитие" основными задачами образовательной деятельности с детьми являются создание условий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развития интересов обучающихся, любознательности и познавательной мотивации;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07" w:name="103007"/>
      <w:bookmarkEnd w:id="207"/>
      <w:r>
        <w:rPr>
          <w:sz w:val="28"/>
          <w:szCs w:val="28"/>
        </w:rPr>
        <w:t>формирования познавательных действий, становления сознания;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08" w:name="103008"/>
      <w:bookmarkEnd w:id="208"/>
      <w:r>
        <w:rPr>
          <w:sz w:val="28"/>
          <w:szCs w:val="28"/>
        </w:rPr>
        <w:t>развития воображения и творческой активности;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09" w:name="103009"/>
      <w:bookmarkEnd w:id="209"/>
      <w:proofErr w:type="gramStart"/>
      <w:r>
        <w:rPr>
          <w:sz w:val="28"/>
          <w:szCs w:val="28"/>
        </w:rPr>
        <w:t>формирования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следствиях);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10" w:name="103010"/>
      <w:bookmarkEnd w:id="210"/>
      <w:r>
        <w:rPr>
          <w:sz w:val="28"/>
          <w:szCs w:val="28"/>
        </w:rPr>
        <w:t>формирования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11" w:name="103011"/>
      <w:bookmarkEnd w:id="211"/>
      <w:r>
        <w:rPr>
          <w:sz w:val="28"/>
          <w:szCs w:val="28"/>
        </w:rPr>
        <w:t>развития представлений о виртуальной среде, о возможностях и рисках интернета.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</w:p>
    <w:p w:rsidR="00E4715C" w:rsidRDefault="00E4715C" w:rsidP="00E4715C">
      <w:pPr>
        <w:pStyle w:val="3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2.2.1. Основное содержание образовательной деятельности с детьми среднего дошкольного возраста: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12" w:name="103022"/>
      <w:bookmarkEnd w:id="212"/>
      <w:r>
        <w:rPr>
          <w:sz w:val="28"/>
          <w:szCs w:val="28"/>
        </w:rPr>
        <w:t>Содержание образовательной области "Познавательное развитие" обеспечивает повышение познавательной активности обучающихся с ТНР,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формирование элементарных математических представлений.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13" w:name="103023"/>
      <w:bookmarkEnd w:id="213"/>
      <w:r>
        <w:rPr>
          <w:sz w:val="28"/>
          <w:szCs w:val="28"/>
        </w:rPr>
        <w:t>В процессе разнообразных видов деятельности обучающихся узнают о функциональных свойствах и назначении объектов, учатся анализировать их, устанавливать причинные, временные и другие связи и зависимости между внутренними и внешними пространственными свойствами. При этом широко используются методы наблюдения за объектами, демонстрации объектов, элементарные опыты, упражнения и различные игры.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14" w:name="103024"/>
      <w:bookmarkEnd w:id="214"/>
      <w:r>
        <w:rPr>
          <w:sz w:val="28"/>
          <w:szCs w:val="28"/>
        </w:rPr>
        <w:t>Характер решаемых задач позволяет структурировать содержание образовательной области по следующим разделам: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15" w:name="103025"/>
      <w:bookmarkEnd w:id="215"/>
      <w:r>
        <w:rPr>
          <w:sz w:val="28"/>
          <w:szCs w:val="28"/>
        </w:rPr>
        <w:t>конструирование;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16" w:name="103026"/>
      <w:bookmarkEnd w:id="216"/>
      <w:r>
        <w:rPr>
          <w:sz w:val="28"/>
          <w:szCs w:val="28"/>
        </w:rPr>
        <w:t>развитие представлений о себе и окружающем мире;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17" w:name="103027"/>
      <w:bookmarkEnd w:id="217"/>
      <w:r>
        <w:rPr>
          <w:sz w:val="28"/>
          <w:szCs w:val="28"/>
        </w:rPr>
        <w:t>элементарные математические представления.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18" w:name="103028"/>
      <w:bookmarkEnd w:id="218"/>
      <w:r>
        <w:rPr>
          <w:sz w:val="28"/>
          <w:szCs w:val="28"/>
        </w:rPr>
        <w:t>Педагогический работник развивает и поддерживает у обучающихся словесное сопровождение практических действий.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19" w:name="103029"/>
      <w:bookmarkEnd w:id="219"/>
      <w:r>
        <w:rPr>
          <w:sz w:val="28"/>
          <w:szCs w:val="28"/>
        </w:rPr>
        <w:t xml:space="preserve">Развитие у обучающихся представлений о себе и об окружающем мире осуществляется комплексно при участии всех специалистов. Воспитатели организуют групповые и индивидуальные игровые занятия, совместную деятельность с детьми в форме увлекательных игр, экскурсий, поисков. </w:t>
      </w:r>
      <w:proofErr w:type="gramStart"/>
      <w:r>
        <w:rPr>
          <w:sz w:val="28"/>
          <w:szCs w:val="28"/>
        </w:rPr>
        <w:t xml:space="preserve">Они обогащают и закрепляют у обучающихся представления о себе и об окружающем </w:t>
      </w:r>
      <w:r>
        <w:rPr>
          <w:sz w:val="28"/>
          <w:szCs w:val="28"/>
        </w:rPr>
        <w:lastRenderedPageBreak/>
        <w:t>мире в процессе изобразительной и трудовой деятельности, в совместных играх, на прогулках и во все режимные моменты.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20" w:name="103030"/>
      <w:bookmarkEnd w:id="220"/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знакомится с функциональными качествами и назначением объектов окружающего природного, животного мира, овладевает умением анализировать их и связывать с внешними, пространственными свойствами. Для этого широко используются методы наблюдения, по возможности практические действия с объектами, обыгрывание, рассматривание иллюстративного материала, драматизация.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21" w:name="103031"/>
      <w:bookmarkEnd w:id="221"/>
      <w:r>
        <w:rPr>
          <w:sz w:val="28"/>
          <w:szCs w:val="28"/>
        </w:rPr>
        <w:t>Педагогические работники продолжают формировать экологические представления обучающихся, знакомить их с функциями человека в природе (потребительской, природоохранной, восстановительной).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22" w:name="103032"/>
      <w:bookmarkEnd w:id="222"/>
      <w:r>
        <w:rPr>
          <w:sz w:val="28"/>
          <w:szCs w:val="28"/>
        </w:rPr>
        <w:t>Обучающиеся знакомятся с литературными произведениями (простейшими рассказами, историями, сказками, стихотворениями), разыгрывают совместно с педагогическим работником литературные произведения по ролям.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</w:p>
    <w:p w:rsidR="00E4715C" w:rsidRDefault="00E4715C" w:rsidP="00E4715C">
      <w:pPr>
        <w:pStyle w:val="3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3" w:name="103033"/>
      <w:bookmarkEnd w:id="22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2.2.2. Основное содержание образовательной деятельности с детьми старшего дошкольного возраста: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24" w:name="103034"/>
      <w:bookmarkEnd w:id="224"/>
      <w:r>
        <w:rPr>
          <w:sz w:val="28"/>
          <w:szCs w:val="28"/>
        </w:rPr>
        <w:t xml:space="preserve">Содержание образовательной области "Познавательное развитие" предполагает создание педагогическим работником ситуаций для расширения представлений обучающихся о функциональных свойствах и назначении объектов, стимулируют их к анализу, используя вербальные средства общения, разнообразят ситуации для установления причинных, временных и других связей и зависимостей между внутренними и внешними свойствами. При этом широко используются методы наблюдения за объектами, демонстрации объектов, элементарные опыты, упражнения и различные игры. </w:t>
      </w:r>
      <w:proofErr w:type="gramStart"/>
      <w:r>
        <w:rPr>
          <w:sz w:val="28"/>
          <w:szCs w:val="28"/>
        </w:rPr>
        <w:t>Содержание образовательной области "Познавательное развитие" в этот период обеспечивает развитие у обучающихся с ТНР познавательной активности,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элементарных математических представлений.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25" w:name="103035"/>
      <w:bookmarkEnd w:id="225"/>
      <w:r>
        <w:rPr>
          <w:sz w:val="28"/>
          <w:szCs w:val="28"/>
        </w:rPr>
        <w:t>Характер решаемых задач позволяет структурировать содержание образовательной области по следующим разделам: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26" w:name="103036"/>
      <w:bookmarkEnd w:id="226"/>
      <w:r>
        <w:rPr>
          <w:sz w:val="28"/>
          <w:szCs w:val="28"/>
        </w:rPr>
        <w:t>конструирование;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27" w:name="103037"/>
      <w:bookmarkEnd w:id="227"/>
      <w:r>
        <w:rPr>
          <w:sz w:val="28"/>
          <w:szCs w:val="28"/>
        </w:rPr>
        <w:t>развитие представлений о себе и об окружающем мире;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28" w:name="103038"/>
      <w:bookmarkEnd w:id="228"/>
      <w:r>
        <w:rPr>
          <w:sz w:val="28"/>
          <w:szCs w:val="28"/>
        </w:rPr>
        <w:t>формирование элементарных математических представлений.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29" w:name="103039"/>
      <w:bookmarkEnd w:id="229"/>
      <w:r>
        <w:rPr>
          <w:sz w:val="28"/>
          <w:szCs w:val="28"/>
        </w:rPr>
        <w:t xml:space="preserve">Продолжается развитие у обучающихся с ТНР мотивационного, целевого, содержательного, </w:t>
      </w:r>
      <w:proofErr w:type="spellStart"/>
      <w:r>
        <w:rPr>
          <w:sz w:val="28"/>
          <w:szCs w:val="28"/>
        </w:rPr>
        <w:t>операционального</w:t>
      </w:r>
      <w:proofErr w:type="spellEnd"/>
      <w:r>
        <w:rPr>
          <w:sz w:val="28"/>
          <w:szCs w:val="28"/>
        </w:rPr>
        <w:t xml:space="preserve"> и контрольного компонентов конструктивной деятельности. При этом особое внимание уделяется самостоятельности обучающихся, им предлагаются творческие задания, задания на выполнение работ по своему замыслу, задания на выполнение коллективных построек.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30" w:name="103040"/>
      <w:bookmarkEnd w:id="230"/>
      <w:r>
        <w:rPr>
          <w:sz w:val="28"/>
          <w:szCs w:val="28"/>
        </w:rPr>
        <w:t>Рекомендуются занятия в специальной интерактивной среде (темной и светлой сенсорных комнатах), которые проводит педагог-психолог. В них включаются сведения о цветовом многообразии, о звуках природы, о явлениях природы и зависимости настроения, состояния человека, растительного и животного мира от этих характеристик.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31" w:name="103041"/>
      <w:bookmarkEnd w:id="231"/>
      <w:r>
        <w:rPr>
          <w:sz w:val="28"/>
          <w:szCs w:val="28"/>
        </w:rPr>
        <w:lastRenderedPageBreak/>
        <w:t>Педагогические работники стимулируют познавательный интерес обучающихся к различным способам измерения, счета количества, определения пространственных отношений у разных народов.</w:t>
      </w:r>
    </w:p>
    <w:p w:rsidR="00E4715C" w:rsidRDefault="00E4715C" w:rsidP="00E4715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Задачи в образовательной области «Речевое развитие»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образовательной области "Речевое развитие" основными задачами образовательной деятельности с детьми является создание условий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32" w:name="103043"/>
      <w:bookmarkEnd w:id="232"/>
      <w:r>
        <w:rPr>
          <w:sz w:val="28"/>
          <w:szCs w:val="28"/>
        </w:rPr>
        <w:t>овладения речью как средством общения и культуры;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33" w:name="103044"/>
      <w:bookmarkEnd w:id="233"/>
      <w:r>
        <w:rPr>
          <w:sz w:val="28"/>
          <w:szCs w:val="28"/>
        </w:rPr>
        <w:t>обогащения активного словаря;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34" w:name="103045"/>
      <w:bookmarkEnd w:id="234"/>
      <w:r>
        <w:rPr>
          <w:sz w:val="28"/>
          <w:szCs w:val="28"/>
        </w:rPr>
        <w:t>развития связной, грамматически правильной диалогической и монологической речи;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35" w:name="103046"/>
      <w:bookmarkEnd w:id="235"/>
      <w:r>
        <w:rPr>
          <w:sz w:val="28"/>
          <w:szCs w:val="28"/>
        </w:rPr>
        <w:t>развития речевого творчества;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36" w:name="103047"/>
      <w:bookmarkEnd w:id="236"/>
      <w:r>
        <w:rPr>
          <w:sz w:val="28"/>
          <w:szCs w:val="28"/>
        </w:rPr>
        <w:t>развития звуковой и интонационной культуры речи, фонематического слуха;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37" w:name="103048"/>
      <w:bookmarkEnd w:id="237"/>
      <w:r>
        <w:rPr>
          <w:sz w:val="28"/>
          <w:szCs w:val="28"/>
        </w:rPr>
        <w:t>знакомства с книжной культурой, детской литературой;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38" w:name="103049"/>
      <w:bookmarkEnd w:id="238"/>
      <w:r>
        <w:rPr>
          <w:sz w:val="28"/>
          <w:szCs w:val="28"/>
        </w:rPr>
        <w:t>развития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39" w:name="103050"/>
      <w:bookmarkEnd w:id="239"/>
      <w:r>
        <w:rPr>
          <w:sz w:val="28"/>
          <w:szCs w:val="28"/>
        </w:rPr>
        <w:t>профилактики речевых нарушений и их системных последствий.</w:t>
      </w:r>
      <w:bookmarkStart w:id="240" w:name="103059"/>
      <w:bookmarkStart w:id="241" w:name="103058"/>
      <w:bookmarkStart w:id="242" w:name="103057"/>
      <w:bookmarkStart w:id="243" w:name="103056"/>
      <w:bookmarkStart w:id="244" w:name="103055"/>
      <w:bookmarkStart w:id="245" w:name="103054"/>
      <w:bookmarkStart w:id="246" w:name="103053"/>
      <w:bookmarkEnd w:id="240"/>
      <w:bookmarkEnd w:id="241"/>
      <w:bookmarkEnd w:id="242"/>
      <w:bookmarkEnd w:id="243"/>
      <w:bookmarkEnd w:id="244"/>
      <w:bookmarkEnd w:id="245"/>
      <w:bookmarkEnd w:id="246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47" w:name="103060"/>
      <w:bookmarkEnd w:id="247"/>
      <w:r>
        <w:rPr>
          <w:sz w:val="28"/>
          <w:szCs w:val="28"/>
        </w:rPr>
        <w:t>2.3.1. Основное содержание образовательной деятельности с детьми среднего дошкольного возраста: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48" w:name="103061"/>
      <w:bookmarkEnd w:id="248"/>
      <w:r>
        <w:rPr>
          <w:sz w:val="28"/>
          <w:szCs w:val="28"/>
        </w:rPr>
        <w:t>Содержание образовательной области "Речевое развитие" в среднем дошкольном возрасте направлено на формирование у обучающихся с ТНР потребности в речевом общении и коммуникативных умений. Основной акцент делается на формирование связной речи.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49" w:name="103062"/>
      <w:bookmarkEnd w:id="249"/>
      <w:r>
        <w:rPr>
          <w:sz w:val="28"/>
          <w:szCs w:val="28"/>
        </w:rPr>
        <w:t>В этот период основное значение придается стимулированию речевой активности обучающихся с ТНР, формированию мотивационно-</w:t>
      </w:r>
      <w:proofErr w:type="spellStart"/>
      <w:r>
        <w:rPr>
          <w:sz w:val="28"/>
          <w:szCs w:val="28"/>
        </w:rPr>
        <w:t>потребностного</w:t>
      </w:r>
      <w:proofErr w:type="spellEnd"/>
      <w:r>
        <w:rPr>
          <w:sz w:val="28"/>
          <w:szCs w:val="28"/>
        </w:rPr>
        <w:t xml:space="preserve"> компонента речевой деятельности, развитию когнитивных предпосылок речевой деятельности. Обучающиеся учатся </w:t>
      </w:r>
      <w:proofErr w:type="spellStart"/>
      <w:r>
        <w:rPr>
          <w:sz w:val="28"/>
          <w:szCs w:val="28"/>
        </w:rPr>
        <w:t>вербализовывать</w:t>
      </w:r>
      <w:proofErr w:type="spellEnd"/>
      <w:r>
        <w:rPr>
          <w:sz w:val="28"/>
          <w:szCs w:val="28"/>
        </w:rPr>
        <w:t xml:space="preserve"> свое отношение к окружающему миру, предметам и явлениям, делать элементарные словесные обобщения.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50" w:name="103063"/>
      <w:bookmarkEnd w:id="250"/>
      <w:r>
        <w:rPr>
          <w:sz w:val="28"/>
          <w:szCs w:val="28"/>
        </w:rPr>
        <w:t xml:space="preserve">Педагогические работники продолжают обучение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ТНР ситуативной речи. При этом важную роль играет пример речевого поведения педагогических работников. </w:t>
      </w:r>
      <w:proofErr w:type="gramStart"/>
      <w:r>
        <w:rPr>
          <w:sz w:val="28"/>
          <w:szCs w:val="28"/>
        </w:rPr>
        <w:t>Педагогические работники стимулируют желание обучающихся свободно общаться, используя вербальные и невербальные средства общения, поощряют даже минимальную речевую активность обучающихся в различных ситуациях.</w:t>
      </w:r>
      <w:proofErr w:type="gramEnd"/>
      <w:r>
        <w:rPr>
          <w:sz w:val="28"/>
          <w:szCs w:val="28"/>
        </w:rPr>
        <w:t xml:space="preserve">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детьми.</w:t>
      </w:r>
    </w:p>
    <w:p w:rsidR="00E4715C" w:rsidRDefault="00E4715C" w:rsidP="00E4715C">
      <w:pPr>
        <w:ind w:firstLine="567"/>
        <w:jc w:val="both"/>
      </w:pPr>
      <w:bookmarkStart w:id="251" w:name="103064"/>
      <w:bookmarkEnd w:id="251"/>
      <w:r>
        <w:rPr>
          <w:sz w:val="28"/>
          <w:szCs w:val="28"/>
        </w:rPr>
        <w:t xml:space="preserve">Педагогический работник, стремясь развить коммуникативные способности ребенка среднего дошкольного возраста с ТНР, учитывает особенности развития его игровой деятельности: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игровых действий, возможности и коммуникативные умения взаимодействия с педагогическим работником и другими детьми.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2.3.2. Основное содержание образовательной деятельности с детьми старшего дошкольного возраста: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52" w:name="103066"/>
      <w:bookmarkEnd w:id="252"/>
      <w:r>
        <w:rPr>
          <w:sz w:val="28"/>
          <w:szCs w:val="28"/>
        </w:rPr>
        <w:t xml:space="preserve">Ведущим направлением работы в рамках образовательной области "Речевое </w:t>
      </w:r>
      <w:r>
        <w:rPr>
          <w:sz w:val="28"/>
          <w:szCs w:val="28"/>
        </w:rPr>
        <w:lastRenderedPageBreak/>
        <w:t>развитие" является формирование связной речи обучающихся с ТНР.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53" w:name="103067"/>
      <w:bookmarkEnd w:id="253"/>
      <w:r>
        <w:rPr>
          <w:sz w:val="28"/>
          <w:szCs w:val="28"/>
        </w:rPr>
        <w:t xml:space="preserve">В этот период основное внимание уделяется стимулированию речевой активности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У них формируется мотивационно-</w:t>
      </w:r>
      <w:proofErr w:type="spellStart"/>
      <w:r>
        <w:rPr>
          <w:sz w:val="28"/>
          <w:szCs w:val="28"/>
        </w:rPr>
        <w:t>потребностный</w:t>
      </w:r>
      <w:proofErr w:type="spellEnd"/>
      <w:r>
        <w:rPr>
          <w:sz w:val="28"/>
          <w:szCs w:val="28"/>
        </w:rPr>
        <w:t xml:space="preserve"> компонент речевой деятельности, развиваются ее когнитивные предпосылки: восприятие, внимание, память, мышление. Одной из важных задач обучения является формирование </w:t>
      </w:r>
      <w:proofErr w:type="spellStart"/>
      <w:r>
        <w:rPr>
          <w:sz w:val="28"/>
          <w:szCs w:val="28"/>
        </w:rPr>
        <w:t>вербализованных</w:t>
      </w:r>
      <w:proofErr w:type="spellEnd"/>
      <w:r>
        <w:rPr>
          <w:sz w:val="28"/>
          <w:szCs w:val="28"/>
        </w:rPr>
        <w:t xml:space="preserve"> представлений об окружающем мире, дифференцированного восприятия предметов и явлений, элементарных обобщений в сфере предметного мира. Различение, уточнение и обобщение предметных понятий становится базой для развития активной речи обучающихся. Для развития фразовой речи обучающихся проводятся занятия с использованием приемов комментированного рисования, обучения рассказыванию по литературным произведениям, по иллюстративному материалу. Для совершенствования планирующей функции речи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обучают намечать основные этапы предстоящего выполнения задания. Совместно с педагогическим работником,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54" w:name="103068"/>
      <w:bookmarkEnd w:id="254"/>
      <w:r>
        <w:rPr>
          <w:sz w:val="28"/>
          <w:szCs w:val="28"/>
        </w:rPr>
        <w:t xml:space="preserve">Педагогические работники создают условия для развития коммуникативной активности обучающихся с ТНР в быту, играх и на занятиях. Для этого, в ходе специально организованных игр и в совместной деятельности, ведется формирование средств межличностного взаимодействия обучающихся. Педагогические работники предлагают детям различные ситуации, позволяющие моделировать социальные отношения в игровой деятельности. Они создают условия для расширения словарного запаса через эмоциональный, бытовой, предметный, социальный и игровой опыт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55" w:name="103069"/>
      <w:bookmarkEnd w:id="255"/>
      <w:proofErr w:type="gramStart"/>
      <w:r>
        <w:rPr>
          <w:sz w:val="28"/>
          <w:szCs w:val="28"/>
        </w:rPr>
        <w:t>У обучающихся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</w:t>
      </w:r>
      <w:proofErr w:type="gramEnd"/>
      <w:r>
        <w:rPr>
          <w:sz w:val="28"/>
          <w:szCs w:val="28"/>
        </w:rPr>
        <w:t xml:space="preserve"> Педагогические работники могут стимулировать использование речи для познавательно-исследовательского развития обучающихся, например, отвечая на вопросы "Почему?..", "Когда?..", обращая внимание обучающихся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56" w:name="103070"/>
      <w:bookmarkEnd w:id="256"/>
      <w:r>
        <w:rPr>
          <w:sz w:val="28"/>
          <w:szCs w:val="28"/>
        </w:rPr>
        <w:t>В сфере приобщения обучающихся к культуре чтения литературных произведений педагогические работники читают детям книги, стихи, вспоминают содержание и обсуждают вместе с детьми прочитанное, способствуя пониманию прочитанного. Детям, которые хотят читать сами, предоставляется такая возможность.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57" w:name="103071"/>
      <w:bookmarkEnd w:id="257"/>
      <w:proofErr w:type="gramStart"/>
      <w:r>
        <w:rPr>
          <w:sz w:val="28"/>
          <w:szCs w:val="28"/>
        </w:rPr>
        <w:t>Для формирования у обучающихся мотивации к школьному обучению, в работу по развитию речи обучающихся с ТНР включаются занятия по подготовке их к обучению грамоте.</w:t>
      </w:r>
      <w:proofErr w:type="gramEnd"/>
      <w:r>
        <w:rPr>
          <w:sz w:val="28"/>
          <w:szCs w:val="28"/>
        </w:rPr>
        <w:t xml:space="preserve"> Эту работу воспитатель и учитель-логопед проводят, исходя из особенностей и возможностей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обучающихся старшего дошкольного возраста с речевыми нарушениями. Содержание занятий по развитию речи тесно связано с содержанием логопедической работы, а также работы, которую проводят с детьми другие специалисты.</w:t>
      </w:r>
    </w:p>
    <w:p w:rsidR="00E4715C" w:rsidRDefault="00E4715C" w:rsidP="00E4715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2.4. </w:t>
      </w:r>
      <w:r w:rsidRPr="0024024B">
        <w:rPr>
          <w:rFonts w:ascii="Times New Roman" w:hAnsi="Times New Roman" w:cs="Times New Roman"/>
          <w:color w:val="000000"/>
          <w:sz w:val="28"/>
          <w:szCs w:val="28"/>
        </w:rPr>
        <w:t>Задачи в о</w:t>
      </w:r>
      <w:r>
        <w:rPr>
          <w:rFonts w:ascii="Times New Roman" w:hAnsi="Times New Roman" w:cs="Times New Roman"/>
          <w:color w:val="000000"/>
          <w:sz w:val="28"/>
          <w:szCs w:val="28"/>
        </w:rPr>
        <w:t>браз</w:t>
      </w:r>
      <w:r w:rsidRPr="0024024B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вательной области "Художественно-эстетическое развитие".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Основными задачами образовательной деятельности с детьми является создание условий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8" w:name="dst103073"/>
      <w:bookmarkEnd w:id="258"/>
      <w:r>
        <w:rPr>
          <w:rFonts w:ascii="Times New Roman" w:hAnsi="Times New Roman"/>
          <w:color w:val="000000"/>
          <w:sz w:val="28"/>
          <w:szCs w:val="28"/>
        </w:rPr>
        <w:t xml:space="preserve">развития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9" w:name="dst103074"/>
      <w:bookmarkEnd w:id="259"/>
      <w:r>
        <w:rPr>
          <w:rFonts w:ascii="Times New Roman" w:hAnsi="Times New Roman"/>
          <w:color w:val="000000"/>
          <w:sz w:val="28"/>
          <w:szCs w:val="28"/>
        </w:rPr>
        <w:t>развития способности к восприятию музыки, художественной литературы, фольклора;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0" w:name="dst103075"/>
      <w:bookmarkEnd w:id="260"/>
      <w:r>
        <w:rPr>
          <w:rFonts w:ascii="Times New Roman" w:hAnsi="Times New Roman"/>
          <w:color w:val="000000"/>
          <w:sz w:val="28"/>
          <w:szCs w:val="28"/>
        </w:rPr>
        <w:t>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1" w:name="dst103076"/>
      <w:bookmarkEnd w:id="261"/>
      <w:r>
        <w:rPr>
          <w:rFonts w:ascii="Times New Roman" w:hAnsi="Times New Roman"/>
          <w:color w:val="000000"/>
          <w:sz w:val="28"/>
          <w:szCs w:val="28"/>
        </w:rPr>
        <w:t xml:space="preserve">В сфере развития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интереса к эстетической стороне действительности, ознакомления с разными видами и жанрами искусства, в том числе народного творчества.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Программа относит к образовательной области художественно-эстетического развития приобщение обучающихся к эстетическому познанию и переживанию мира, к искусству и культуре в широком смысле, а также творческую деятельность обучающихся в изобразительном, пластическом, музыкальном, литературном и других видах художественно-творческой деятельности.</w:t>
      </w:r>
      <w:proofErr w:type="gramEnd"/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2" w:name="dst103085"/>
      <w:bookmarkEnd w:id="262"/>
      <w:r>
        <w:rPr>
          <w:rFonts w:ascii="Times New Roman" w:hAnsi="Times New Roman"/>
          <w:color w:val="000000"/>
          <w:sz w:val="28"/>
          <w:szCs w:val="28"/>
        </w:rPr>
        <w:t>2.4.1. Основное содержание образовательной деятельности с детьми среднего дошкольного возраста.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3" w:name="dst103086"/>
      <w:bookmarkEnd w:id="263"/>
      <w:r>
        <w:rPr>
          <w:rFonts w:ascii="Times New Roman" w:hAnsi="Times New Roman"/>
          <w:color w:val="000000"/>
          <w:sz w:val="28"/>
          <w:szCs w:val="28"/>
        </w:rPr>
        <w:t>Обучающийся в возрасте 4 - 5-ти лет, в том числе и с ТНР, активно проявляет интерес к миру искусства (музыки, живописи). В рамках образовательной области "Художественно-эстетическое развитие" педагогические работники создают соответствующую возрасту обучающихся, особенностям развития их моторики и речи среду для детского художественного развития.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4" w:name="dst103087"/>
      <w:bookmarkEnd w:id="264"/>
      <w:r>
        <w:rPr>
          <w:rFonts w:ascii="Times New Roman" w:hAnsi="Times New Roman"/>
          <w:color w:val="000000"/>
          <w:sz w:val="28"/>
          <w:szCs w:val="28"/>
        </w:rPr>
        <w:t>Содержание образовательной области "Художественно-эстетическое развитие" представлено разделами "Изобразительное творчество" и "Музыка".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5" w:name="dst103088"/>
      <w:bookmarkEnd w:id="265"/>
      <w:r>
        <w:rPr>
          <w:rFonts w:ascii="Times New Roman" w:hAnsi="Times New Roman"/>
          <w:color w:val="000000"/>
          <w:sz w:val="28"/>
          <w:szCs w:val="28"/>
        </w:rPr>
        <w:t xml:space="preserve">Образовательную деятельность в рамках указанной области проводят воспитатели, музыкальный руководитель,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согласуя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ее содержание с тематикой логопедической работы, проводимой учителем-логопедом. Активными участниками образовательного процесса в области "Художественно-эстетическое развитие" являются родители (законные представители)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а также все остальные специалисты, работающие с детьми с ТНР.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6" w:name="dst103089"/>
      <w:bookmarkEnd w:id="266"/>
      <w:r>
        <w:rPr>
          <w:rFonts w:ascii="Times New Roman" w:hAnsi="Times New Roman"/>
          <w:color w:val="000000"/>
          <w:sz w:val="28"/>
          <w:szCs w:val="28"/>
        </w:rPr>
        <w:lastRenderedPageBreak/>
        <w:t>Основной формой работы по художественно-эстетическому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занятия, в ходе которых у обучающихся формируются образы-представления о реальных и сказочных объектах, развивается кинестетическая основа движений, совершенствуются операционально-технические умения. На занятиях создаются условия для максимально возможной самостоятельной деятельности обучающихся, исходя из особенностей их психомоторного развития.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7" w:name="dst103090"/>
      <w:bookmarkEnd w:id="267"/>
      <w:proofErr w:type="gramStart"/>
      <w:r>
        <w:rPr>
          <w:rFonts w:ascii="Times New Roman" w:hAnsi="Times New Roman"/>
          <w:color w:val="000000"/>
          <w:sz w:val="28"/>
          <w:szCs w:val="28"/>
        </w:rPr>
        <w:t>У обучающихся формируются устойчивое положительное эмоциональное отношение и интерес к изобразительной деятельности, усиливается ее социальная направленность, развивается анализирующее восприятие, закрепляются представления обучающихся о материалах и средствах, используемых в процессе изобразительной деятельности, развиваются наглядно-образное мышление, эстетические предпочтения.</w:t>
      </w:r>
      <w:proofErr w:type="gramEnd"/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8" w:name="dst103091"/>
      <w:bookmarkEnd w:id="268"/>
      <w:proofErr w:type="gramStart"/>
      <w:r>
        <w:rPr>
          <w:rFonts w:ascii="Times New Roman" w:hAnsi="Times New Roman"/>
          <w:color w:val="000000"/>
          <w:sz w:val="28"/>
          <w:szCs w:val="28"/>
        </w:rPr>
        <w:t>В данный период обучения изобразительная деятельность должна стать основой, интегрирующей перцептивное и эстетико-образное видение обучающихся, максимально стимулирующей развитие их тонкой моторики и речи.</w:t>
      </w:r>
      <w:proofErr w:type="gramEnd"/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9" w:name="dst103092"/>
      <w:bookmarkEnd w:id="269"/>
      <w:r>
        <w:rPr>
          <w:rFonts w:ascii="Times New Roman" w:hAnsi="Times New Roman"/>
          <w:color w:val="000000"/>
          <w:sz w:val="28"/>
          <w:szCs w:val="28"/>
        </w:rPr>
        <w:t xml:space="preserve">Обучение изобразительной деятельности осуществляет воспитатель в ходе специально организованных занятий и в свободное время. В каждой группе необходимо создать условия для изобразительной деятельности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(самостоятельной или совместной с педагогическим работником). Элементы рисования, лепки, аппликации включаются в логопедические занятия, в занятия по развитию речи на основе формирования представлений о себе и об окружающем мире, в музыкальные занятия, в занятия по формированию элементарных математических представлений, вводится сюжетное рисование.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0" w:name="dst103093"/>
      <w:bookmarkEnd w:id="270"/>
      <w:r>
        <w:rPr>
          <w:rFonts w:ascii="Times New Roman" w:hAnsi="Times New Roman"/>
          <w:color w:val="000000"/>
          <w:sz w:val="28"/>
          <w:szCs w:val="28"/>
        </w:rPr>
        <w:t>При реализации направления "Музыка" обучающиеся учатся эмоционально, адекватно воспринимать разную музыку, развивают слуховое внимание и сосредоточение, музыкальный слух (звуковысотный, ритмический, динамический, тембровый), привлекают их к участию в различных видах музыкальной деятельности (пение, танцы, музыкально-дидактические и хороводные игры, игры на детских музыкальных инструментах). Обучающиеся учатся распознавать настроение музыки, характер (движение, состояние природы).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1" w:name="dst103094"/>
      <w:bookmarkEnd w:id="271"/>
      <w:r>
        <w:rPr>
          <w:rFonts w:ascii="Times New Roman" w:hAnsi="Times New Roman"/>
          <w:color w:val="000000"/>
          <w:sz w:val="28"/>
          <w:szCs w:val="28"/>
        </w:rPr>
        <w:t>Музыкальные занятия проводят совместно музыкальный руководитель и воспитатель. При необходимости в этих занятиях может принимать участие учитель-логопед. Элементы музыкально-ритмических занятий используются на групповых и индивидуальных коррекционных занятиях с детьми.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2" w:name="dst103095"/>
      <w:bookmarkEnd w:id="272"/>
      <w:r>
        <w:rPr>
          <w:rFonts w:ascii="Times New Roman" w:hAnsi="Times New Roman"/>
          <w:color w:val="000000"/>
          <w:sz w:val="28"/>
          <w:szCs w:val="28"/>
        </w:rPr>
        <w:lastRenderedPageBreak/>
        <w:t>2.4.2. Основное содержание образовательной деятельности с детьми старшего дошкольного возраста.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3" w:name="dst103096"/>
      <w:bookmarkEnd w:id="273"/>
      <w:r>
        <w:rPr>
          <w:rFonts w:ascii="Times New Roman" w:hAnsi="Times New Roman"/>
          <w:color w:val="000000"/>
          <w:sz w:val="28"/>
          <w:szCs w:val="28"/>
        </w:rPr>
        <w:t>Основной формой организации работы с детьми становятся занятия, в ходе которых решаются более сложные задачи, связанные с формированием операционально-технических умений. На этих занятиях особое внимание обращается на проявления детьми самостоятельности и творчества.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4" w:name="dst103097"/>
      <w:bookmarkEnd w:id="274"/>
      <w:r>
        <w:rPr>
          <w:rFonts w:ascii="Times New Roman" w:hAnsi="Times New Roman"/>
          <w:color w:val="000000"/>
          <w:sz w:val="28"/>
          <w:szCs w:val="28"/>
        </w:rPr>
        <w:t>Изобразительная деятельность обучающихся в старшем дошкольном возрасте предполагает решение изобразительных задач (нарисовать, слепить, сделать аппликацию) и может включать отдельные игровые ситуации.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5" w:name="dst103098"/>
      <w:bookmarkEnd w:id="275"/>
      <w:r>
        <w:rPr>
          <w:rFonts w:ascii="Times New Roman" w:hAnsi="Times New Roman"/>
          <w:color w:val="000000"/>
          <w:sz w:val="28"/>
          <w:szCs w:val="28"/>
        </w:rPr>
        <w:t>Для развития изобразительных умений и навыков большое значение имеет коллективная деятельность обучающихся, как в непосредственно образовательной деятельности, так и в свободное время. К коллективной деятельности можно отнести следующие виды занятий с детьми: создание "портретной" галереи, изготовление альбомов о жизни обучающихся и иллюстраций к сказкам; выполнение коллективных картин.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6" w:name="dst103099"/>
      <w:bookmarkEnd w:id="276"/>
      <w:r>
        <w:rPr>
          <w:rFonts w:ascii="Times New Roman" w:hAnsi="Times New Roman"/>
          <w:color w:val="000000"/>
          <w:sz w:val="28"/>
          <w:szCs w:val="28"/>
        </w:rPr>
        <w:t>Все больше внимания уделяется развитию самостоятельности обучающихся при анализе натуры и образца, при определении изобразительного замысла, при выборе материалов и средств реализации этого замысла, его композиционных и цветовых решений.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7" w:name="dst103100"/>
      <w:bookmarkEnd w:id="277"/>
      <w:r>
        <w:rPr>
          <w:rFonts w:ascii="Times New Roman" w:hAnsi="Times New Roman"/>
          <w:color w:val="000000"/>
          <w:sz w:val="28"/>
          <w:szCs w:val="28"/>
        </w:rPr>
        <w:t xml:space="preserve">Тематика занятий и образовательных ситуаций отражает собственный эмоциональный, межличностный, игровой и познавательный опыт обучающихся. Руководство изобразительной деятельностью со стороны педагогического работника приобретает косвенный, стимулирующий, содержание деятельности характер. В коррекционно-образовательный процесс вводятся технические средства обучения: рассматривание детских рисунков через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кодоскоп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использование мультимедийных средств.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8" w:name="dst103101"/>
      <w:bookmarkEnd w:id="278"/>
      <w:r>
        <w:rPr>
          <w:rFonts w:ascii="Times New Roman" w:hAnsi="Times New Roman"/>
          <w:color w:val="000000"/>
          <w:sz w:val="28"/>
          <w:szCs w:val="28"/>
        </w:rPr>
        <w:t>Реализация содержания раздела "Музыка" направлена на обогащение музыкальных впечатлений обучающихся, совершенствование их певческих, танцевальных навыков и умений.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9" w:name="dst103102"/>
      <w:bookmarkEnd w:id="279"/>
      <w:r>
        <w:rPr>
          <w:rFonts w:ascii="Times New Roman" w:hAnsi="Times New Roman"/>
          <w:color w:val="000000"/>
          <w:sz w:val="28"/>
          <w:szCs w:val="28"/>
        </w:rPr>
        <w:t xml:space="preserve">Продолжается работа по формированию представлений о творчестве композиторов, о музыкальных инструментах, об элементарных музыкальных формах. В этом возрасте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различают музыку разных жанров и стилей. Знают характерные признаки балета, оперы, симфонической и камерной музыки. Различают средства музыкальной выразительности (лад, мелодия, метроритм). Обучающиеся понимают, что характер музыки определяется средствами музыкальной выразительности.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0" w:name="dst103103"/>
      <w:bookmarkEnd w:id="280"/>
      <w:r>
        <w:rPr>
          <w:rFonts w:ascii="Times New Roman" w:hAnsi="Times New Roman"/>
          <w:color w:val="000000"/>
          <w:sz w:val="28"/>
          <w:szCs w:val="28"/>
        </w:rPr>
        <w:lastRenderedPageBreak/>
        <w:t>Особое внимание в музыкальном развитии дошкольников с нарушениями речи уделяется умению рассказывать, рассуждать о музыке адекватно характеру музыкального образа.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1" w:name="dst103104"/>
      <w:bookmarkEnd w:id="281"/>
      <w:r>
        <w:rPr>
          <w:rFonts w:ascii="Times New Roman" w:hAnsi="Times New Roman"/>
          <w:color w:val="000000"/>
          <w:sz w:val="28"/>
          <w:szCs w:val="28"/>
        </w:rPr>
        <w:t>В этот период музыкальный руководитель, воспитатели и другие специалисты продолжают развивать у обучающихся музыкальный слух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звуко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-высотный, ритмический, динамический, тембровый), учить использовать для музыкального сопровождения самодельные музыкальные инструменты, изготовленные с помощью педагогических работников. Музыкальные игрушки, детские музыкальные инструменты разнообразно применяются в ходе занятий учителя-логопеда, воспитателей, инструкторов по физической культуре и, конечно же, на музыкальных занятиях.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2" w:name="dst103105"/>
      <w:bookmarkEnd w:id="282"/>
      <w:r>
        <w:rPr>
          <w:rFonts w:ascii="Times New Roman" w:hAnsi="Times New Roman"/>
          <w:color w:val="000000"/>
          <w:sz w:val="28"/>
          <w:szCs w:val="28"/>
        </w:rPr>
        <w:t xml:space="preserve">Большое значение для развития слухового восприятия обучающихся (восприятия звуков различной громкости и высоты), развития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общеречевых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умений и навыков (дыхательных, голосовых, артикуляторных) имеет взаимодействие учителя-логопеда, музыкального руководителя и воспитателей.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 Задачи в образовательной области «Физическое развитие».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Основными задачами образовательной деятельности являются создание условий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3" w:name="dst103107"/>
      <w:bookmarkEnd w:id="283"/>
      <w:r>
        <w:rPr>
          <w:rFonts w:ascii="Times New Roman" w:hAnsi="Times New Roman"/>
          <w:color w:val="000000"/>
          <w:sz w:val="28"/>
          <w:szCs w:val="28"/>
        </w:rPr>
        <w:t>становления у обучающихся ценностей здорового образа жизни;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4" w:name="dst103108"/>
      <w:bookmarkEnd w:id="284"/>
      <w:r>
        <w:rPr>
          <w:rFonts w:ascii="Times New Roman" w:hAnsi="Times New Roman"/>
          <w:color w:val="000000"/>
          <w:sz w:val="28"/>
          <w:szCs w:val="28"/>
        </w:rPr>
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привычек);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5" w:name="dst103109"/>
      <w:bookmarkEnd w:id="285"/>
      <w:r>
        <w:rPr>
          <w:rFonts w:ascii="Times New Roman" w:hAnsi="Times New Roman"/>
          <w:color w:val="000000"/>
          <w:sz w:val="28"/>
          <w:szCs w:val="28"/>
        </w:rPr>
        <w:t>развития представлений о своем теле и своих физических возможностях;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6" w:name="dst103110"/>
      <w:bookmarkEnd w:id="286"/>
      <w:r>
        <w:rPr>
          <w:rFonts w:ascii="Times New Roman" w:hAnsi="Times New Roman"/>
          <w:color w:val="000000"/>
          <w:sz w:val="28"/>
          <w:szCs w:val="28"/>
        </w:rPr>
        <w:t>приобретения двигательного опыта и совершенствования двигательной активности;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7" w:name="dst103111"/>
      <w:bookmarkEnd w:id="287"/>
      <w:r>
        <w:rPr>
          <w:rFonts w:ascii="Times New Roman" w:hAnsi="Times New Roman"/>
          <w:color w:val="000000"/>
          <w:sz w:val="28"/>
          <w:szCs w:val="28"/>
        </w:rPr>
        <w:t>формирования начальных представлений о некоторых видах спорта, овладения подвижными играми с правилами.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2.5.1. Основное содержание образовательной деятельности с детьми среднего дошкольного возраста.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закаливания. Педагогические работники способствуют формированию полезных навыков и привычек, нацеленных на поддержание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собственного здоровья, в том числе формированию гигиенических навыков.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Создают возможности для активного участия обучающихся в оздоровительных мероприятиях.</w:t>
      </w:r>
      <w:proofErr w:type="gramEnd"/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2.5.2. Основное содержание образовательной деятельности с детьми старшего дошкольного возраста.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сфере совершенствования двигательной активности обучающихся, развития представлений о своем теле и своих физических возможностях, формировании начальных представлений о спорте педагогические работники уделяют специальное внимание развитию у ребенка представлений о своем теле, произвольности действий и движений ребенка.</w:t>
      </w:r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8" w:name="dst103114"/>
      <w:bookmarkEnd w:id="288"/>
      <w:proofErr w:type="gramStart"/>
      <w:r>
        <w:rPr>
          <w:rFonts w:ascii="Times New Roman" w:hAnsi="Times New Roman"/>
          <w:color w:val="000000"/>
          <w:sz w:val="28"/>
          <w:szCs w:val="28"/>
        </w:rPr>
        <w:t>Для удовлетворения естественной потребности обучающихся в движении, педагогические работники организуют пространственную среду с соответствующим оборудованием как внутри помещения, так и на внешней территории (горки, качели и другое);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</w:t>
      </w:r>
      <w:proofErr w:type="gramEnd"/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Педагогические работники поддерживают интерес обучающихся к подвижным играм, занятиям на спортивных снарядах, упражнениям в беге, прыжках, лазании, метании; побуждают обучающихся выполнять физические упражнения, способствующие развитию равновесия, координации движений, ловкости, гибкости, быстроты.</w:t>
      </w:r>
      <w:proofErr w:type="gramEnd"/>
    </w:p>
    <w:p w:rsidR="00E4715C" w:rsidRDefault="00E4715C" w:rsidP="00E4715C">
      <w:pPr>
        <w:pStyle w:val="a8"/>
        <w:spacing w:before="105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9" w:name="dst103116"/>
      <w:bookmarkEnd w:id="289"/>
      <w:proofErr w:type="gramStart"/>
      <w:r>
        <w:rPr>
          <w:rFonts w:ascii="Times New Roman" w:hAnsi="Times New Roman"/>
          <w:color w:val="000000"/>
          <w:sz w:val="28"/>
          <w:szCs w:val="28"/>
        </w:rPr>
        <w:t>Педагогические работники проводят физкультурные занятия, организуют спортивные игры в помещении и на воздухе, спортивные праздники; развивают у обучающихся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</w:t>
      </w:r>
      <w:proofErr w:type="gramEnd"/>
    </w:p>
    <w:p w:rsidR="00E4715C" w:rsidRDefault="00E4715C" w:rsidP="00E4715C">
      <w:pPr>
        <w:pStyle w:val="2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3. Взаимодействие педагогических работников с детьми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Формы, способы, методы и средства реализации программы, которые отражают следующие аспекты образовательной среды: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90" w:name="105660"/>
      <w:bookmarkEnd w:id="290"/>
      <w:r>
        <w:rPr>
          <w:sz w:val="28"/>
          <w:szCs w:val="28"/>
        </w:rPr>
        <w:t>характер взаимодействия с педагогическим работником;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91" w:name="105661"/>
      <w:bookmarkEnd w:id="291"/>
      <w:r>
        <w:rPr>
          <w:sz w:val="28"/>
          <w:szCs w:val="28"/>
        </w:rPr>
        <w:t>характер взаимодействия с другими детьми;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92" w:name="105662"/>
      <w:bookmarkEnd w:id="292"/>
      <w:r>
        <w:rPr>
          <w:sz w:val="28"/>
          <w:szCs w:val="28"/>
        </w:rPr>
        <w:t>система отношений ребенка к миру, к другим людям, к себе самому.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93" w:name="105663"/>
      <w:bookmarkEnd w:id="293"/>
      <w:r>
        <w:rPr>
          <w:sz w:val="28"/>
          <w:szCs w:val="28"/>
        </w:rPr>
        <w:t>2.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94" w:name="105664"/>
      <w:bookmarkEnd w:id="294"/>
      <w:r>
        <w:rPr>
          <w:sz w:val="28"/>
          <w:szCs w:val="28"/>
        </w:rPr>
        <w:t xml:space="preserve">3. С помощью педагогического работника и в самостоятельной деятельности ребенок учится познавать окружающий мир, играть, рисовать, общаться с </w:t>
      </w:r>
      <w:r>
        <w:rPr>
          <w:sz w:val="28"/>
          <w:szCs w:val="28"/>
        </w:rPr>
        <w:lastRenderedPageBreak/>
        <w:t>окружающими. Процесс приобщения к культурным образцам человеческой деятельности (культуре жизни, познанию мира, речи, коммуникации и прочим),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95" w:name="105665"/>
      <w:bookmarkEnd w:id="295"/>
      <w:r>
        <w:rPr>
          <w:sz w:val="28"/>
          <w:szCs w:val="28"/>
        </w:rPr>
        <w:t>4. Процесс приобретения общих культурных умений во всей его полноте возможен только в том случае, если педагогический работник выступает в этом процессе в роли партнера, а не руководителя, поддерживая и развивая мотивацию ребенка.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"свободного воспитания".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деятельности. Педагогический работник участвует в реализации поставленной цели наравне с детьми, как более опытный и компетентный партнер.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96" w:name="105666"/>
      <w:bookmarkEnd w:id="296"/>
      <w:r>
        <w:rPr>
          <w:sz w:val="28"/>
          <w:szCs w:val="28"/>
        </w:rPr>
        <w:t>5. Для личностно-порождающего взаимодействия характерно принятие ребенка таким, какой он есть, и вера в его способности. Педагогический работник не подгоняет ребенка под какой-то определенный "стандарт",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Педагогический работник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 педагогическим работником и другими детьми.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97" w:name="105667"/>
      <w:bookmarkEnd w:id="297"/>
      <w:r>
        <w:rPr>
          <w:sz w:val="28"/>
          <w:szCs w:val="28"/>
        </w:rPr>
        <w:t>6. Личностно-порождающее взаимодействие способствует 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окружающих. Он приобретает чувство уверенности в себе, не боится ошибок. Когда педагогический работник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98" w:name="105668"/>
      <w:bookmarkEnd w:id="298"/>
      <w:r>
        <w:rPr>
          <w:sz w:val="28"/>
          <w:szCs w:val="28"/>
        </w:rPr>
        <w:t>7. Ребенок не боится быть самим собой, быть искренним. Когда педагогический работник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педагогическим работником и детьми способствует истинному принятию ребенком моральных норм.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299" w:name="105669"/>
      <w:bookmarkEnd w:id="299"/>
      <w:r>
        <w:rPr>
          <w:sz w:val="28"/>
          <w:szCs w:val="28"/>
        </w:rPr>
        <w:t xml:space="preserve">8. Ребенок учится брать на себя ответственность за свои решения и поступки. Ведь педагогический работник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</w:t>
      </w:r>
      <w:r>
        <w:rPr>
          <w:sz w:val="28"/>
          <w:szCs w:val="28"/>
        </w:rPr>
        <w:lastRenderedPageBreak/>
        <w:t>личностной зрелости и, как следствие, чувства ответственности за свой выбор.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00" w:name="105670"/>
      <w:bookmarkEnd w:id="300"/>
      <w:r>
        <w:rPr>
          <w:sz w:val="28"/>
          <w:szCs w:val="28"/>
        </w:rPr>
        <w:t xml:space="preserve">9. Ребенок приучается думать самостоятельно, поскольку педагогические работники не навязывают ему своего решения, а способствуют тому, чтобы он принял </w:t>
      </w:r>
      <w:proofErr w:type="gramStart"/>
      <w:r>
        <w:rPr>
          <w:sz w:val="28"/>
          <w:szCs w:val="28"/>
        </w:rPr>
        <w:t>собственное</w:t>
      </w:r>
      <w:proofErr w:type="gramEnd"/>
      <w:r>
        <w:rPr>
          <w:sz w:val="28"/>
          <w:szCs w:val="28"/>
        </w:rPr>
        <w:t>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01" w:name="105671"/>
      <w:bookmarkEnd w:id="301"/>
      <w:r>
        <w:rPr>
          <w:sz w:val="28"/>
          <w:szCs w:val="28"/>
        </w:rPr>
        <w:t>10. Ребенок учится адекватно выражать свои чувства. Помогая ребенку осознать свои переживания, выразить их словами, педагогические работники содействуют формированию у него умения проявлять чувства социально приемлемыми способами.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02" w:name="105672"/>
      <w:bookmarkEnd w:id="302"/>
      <w:r>
        <w:rPr>
          <w:sz w:val="28"/>
          <w:szCs w:val="28"/>
        </w:rPr>
        <w:t>11. Ребенок учится понимать других и сочувствовать им, потому что получает этот опыт из общения с педагогическим работником и переносит его на других людей.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</w:p>
    <w:p w:rsidR="00E4715C" w:rsidRDefault="00E4715C" w:rsidP="00E4715C">
      <w:pPr>
        <w:pStyle w:val="3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Взаимодействие педагогического коллектива с родителями (законными представителями)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обучающихся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03" w:name="105673"/>
      <w:bookmarkEnd w:id="303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04" w:name="105674"/>
      <w:bookmarkEnd w:id="304"/>
      <w:r>
        <w:rPr>
          <w:sz w:val="28"/>
          <w:szCs w:val="28"/>
        </w:rPr>
        <w:t xml:space="preserve">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(законными представителями). Семья должна принимать активное участие в развитии ребенка, чтобы обеспечить непрерывность коррекционно-восстановительного процесса. Родители (законные представители) отрабатывают и закрепляют навыки и умения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сформированные специалистами, по возможности помогать изготавливать пособия для работы в Организации и дома. 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нарушенных функций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</w:p>
    <w:p w:rsidR="00E4715C" w:rsidRDefault="00E4715C" w:rsidP="00E4715C">
      <w:pPr>
        <w:pStyle w:val="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4.1. Особенности взаимодействия педагогического коллектива с семьями дошкольников с ТНР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bookmarkStart w:id="305" w:name="105726"/>
      <w:bookmarkEnd w:id="305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06" w:name="105727"/>
      <w:bookmarkEnd w:id="306"/>
      <w:r>
        <w:rPr>
          <w:sz w:val="28"/>
          <w:szCs w:val="28"/>
        </w:rPr>
        <w:t>1. Формирование базового доверия к миру, к людям, к себе - ключевая задача периода развития ребенка в период дошкольного возраста.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07" w:name="105728"/>
      <w:bookmarkEnd w:id="307"/>
      <w:r>
        <w:rPr>
          <w:sz w:val="28"/>
          <w:szCs w:val="28"/>
        </w:rPr>
        <w:t>2. 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08" w:name="105729"/>
      <w:bookmarkEnd w:id="308"/>
      <w:r>
        <w:rPr>
          <w:sz w:val="28"/>
          <w:szCs w:val="28"/>
        </w:rPr>
        <w:t>3. 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09" w:name="105730"/>
      <w:bookmarkEnd w:id="309"/>
      <w:r>
        <w:rPr>
          <w:sz w:val="28"/>
          <w:szCs w:val="28"/>
        </w:rPr>
        <w:t xml:space="preserve">4. Взаимодействие педагогических работников МБДОУ «Детский сад №22» с родителями (законными представителями) направлено на повышение </w:t>
      </w:r>
      <w:r>
        <w:rPr>
          <w:sz w:val="28"/>
          <w:szCs w:val="28"/>
        </w:rPr>
        <w:lastRenderedPageBreak/>
        <w:t>педагогической культуры родителей (законных представителей). Задача педагогических работников - активизировать роль родителей (законных представителей) в воспитании и обучении ребенка, выработать единое и адекватное понимание проблем ребенка.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10" w:name="105731"/>
      <w:bookmarkEnd w:id="310"/>
      <w:r>
        <w:rPr>
          <w:sz w:val="28"/>
          <w:szCs w:val="28"/>
        </w:rPr>
        <w:t>5. Укрепление и развитие взаимодействия детского сада и семьи обеспечивают благоприятные условия жизни и воспитания ребенка, формирование основ полноценной, гармоничной личности. Главной ценностью педагогической культуры является ребенок - его развитие, образование, воспитание, социальная защита и поддержка его достоинства и прав человека.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11" w:name="105732"/>
      <w:bookmarkEnd w:id="311"/>
      <w:r>
        <w:rPr>
          <w:sz w:val="28"/>
          <w:szCs w:val="28"/>
        </w:rPr>
        <w:t>6. Основной целью работы с родителями (законными представителями) является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12" w:name="105733"/>
      <w:bookmarkEnd w:id="312"/>
      <w:r>
        <w:rPr>
          <w:sz w:val="28"/>
          <w:szCs w:val="28"/>
        </w:rPr>
        <w:t>7. Реализация цели обеспечивает решение следующих задач: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13" w:name="105734"/>
      <w:bookmarkEnd w:id="313"/>
      <w:r>
        <w:rPr>
          <w:sz w:val="28"/>
          <w:szCs w:val="28"/>
        </w:rPr>
        <w:t xml:space="preserve">выработка у педагогических работников уважительного </w:t>
      </w:r>
      <w:proofErr w:type="gramStart"/>
      <w:r>
        <w:rPr>
          <w:sz w:val="28"/>
          <w:szCs w:val="28"/>
        </w:rPr>
        <w:t>отношения</w:t>
      </w:r>
      <w:proofErr w:type="gramEnd"/>
      <w:r>
        <w:rPr>
          <w:sz w:val="28"/>
          <w:szCs w:val="28"/>
        </w:rPr>
        <w:t xml:space="preserve"> к традициям семейного воспитания обучающихся и признания приоритетности родительского права в вопросах воспитания ребенка;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14" w:name="105735"/>
      <w:bookmarkEnd w:id="314"/>
      <w:r>
        <w:rPr>
          <w:sz w:val="28"/>
          <w:szCs w:val="28"/>
        </w:rPr>
        <w:t xml:space="preserve">вовлечение родителей (законных представителей)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-образовательный процесс;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15" w:name="105736"/>
      <w:bookmarkEnd w:id="315"/>
      <w:r>
        <w:rPr>
          <w:sz w:val="28"/>
          <w:szCs w:val="28"/>
        </w:rPr>
        <w:t>внедрение эффективных технологий сотрудничества с родителями (законными представителями), активизация их участия в жизни детского сада;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16" w:name="105737"/>
      <w:bookmarkEnd w:id="316"/>
      <w:r>
        <w:rPr>
          <w:sz w:val="28"/>
          <w:szCs w:val="28"/>
        </w:rPr>
        <w:t>создание активной информационно-развивающей среды, обеспечивающей единые подходы к развитию личности в семье и детском коллективе;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17" w:name="105738"/>
      <w:bookmarkEnd w:id="317"/>
      <w:r>
        <w:rPr>
          <w:sz w:val="28"/>
          <w:szCs w:val="28"/>
        </w:rPr>
        <w:t>повышение родительской компетентности в вопросах воспитания и обучения обучающихся.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18" w:name="105739"/>
      <w:bookmarkEnd w:id="318"/>
      <w:r>
        <w:rPr>
          <w:sz w:val="28"/>
          <w:szCs w:val="28"/>
        </w:rPr>
        <w:t>8. Работа, обеспечивающая взаимодействие семьи и дошкольной организации, включает следующие направления: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19" w:name="105740"/>
      <w:bookmarkEnd w:id="319"/>
      <w:r>
        <w:rPr>
          <w:sz w:val="28"/>
          <w:szCs w:val="28"/>
        </w:rPr>
        <w:t>аналитическое - изучение семьи, выяснение образовательных потребностей ребенка с ТНР и предпочтений родителей (законных представителей) для согласования воспитательных воздействий на ребенка;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20" w:name="105741"/>
      <w:bookmarkEnd w:id="320"/>
      <w:r>
        <w:rPr>
          <w:sz w:val="28"/>
          <w:szCs w:val="28"/>
        </w:rPr>
        <w:t>коммуникативно-</w:t>
      </w:r>
      <w:proofErr w:type="spellStart"/>
      <w:r>
        <w:rPr>
          <w:sz w:val="28"/>
          <w:szCs w:val="28"/>
        </w:rPr>
        <w:t>деятельностное</w:t>
      </w:r>
      <w:proofErr w:type="spellEnd"/>
      <w:r>
        <w:rPr>
          <w:sz w:val="28"/>
          <w:szCs w:val="28"/>
        </w:rPr>
        <w:t xml:space="preserve"> - направлено на повышение педагогической культуры родителей (законных представителей); вовлечение родителей (законных представителей)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-образовательный процесс; создание активной развивающей среды, обеспечивающей единые подходы к развитию личности в семье и детском коллективе;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21" w:name="105742"/>
      <w:bookmarkEnd w:id="321"/>
      <w:r>
        <w:rPr>
          <w:sz w:val="28"/>
          <w:szCs w:val="28"/>
        </w:rPr>
        <w:t>информационное - пропаганда и популяризация опыта деятельности детского сада; создание открытого информационного пространства (сайт Организации, форум, группы в социальных сетях).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22" w:name="105743"/>
      <w:bookmarkEnd w:id="322"/>
      <w:r>
        <w:rPr>
          <w:sz w:val="28"/>
          <w:szCs w:val="28"/>
        </w:rPr>
        <w:t xml:space="preserve">9. Содержание направлений работы с семьей  фиксируется в АОП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пяти образовательных областях, в которых раскрываются направления работы дошкольной образовательной организации с родителями (законными представителями).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23" w:name="105744"/>
      <w:bookmarkEnd w:id="323"/>
      <w:r>
        <w:rPr>
          <w:sz w:val="28"/>
          <w:szCs w:val="28"/>
        </w:rPr>
        <w:t>10. В МБДОУ «Детский сад №22» разработана и используется система оценки деятельности учреждения родителями воспитанников.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</w:p>
    <w:p w:rsidR="00E4715C" w:rsidRDefault="00E4715C" w:rsidP="00E4715C">
      <w:pPr>
        <w:ind w:firstLine="567"/>
        <w:jc w:val="both"/>
        <w:rPr>
          <w:b/>
          <w:sz w:val="28"/>
          <w:szCs w:val="28"/>
        </w:rPr>
      </w:pPr>
    </w:p>
    <w:tbl>
      <w:tblPr>
        <w:tblW w:w="94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3792"/>
      </w:tblGrid>
      <w:tr w:rsidR="00E4715C" w:rsidTr="0073698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оценки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оценки</w:t>
            </w:r>
          </w:p>
        </w:tc>
      </w:tr>
      <w:tr w:rsidR="00E4715C" w:rsidTr="0073698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t>Апрель-май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t>Анкетирование родителей. Заслушивание отчетов администрации и педагогов учреждения о реализации основной образовательной программы дошкольного образования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t>Изучение мнения родителей о деятельности педагогического коллектива по реализации основной образовательной программы дошкольного образования</w:t>
            </w:r>
          </w:p>
        </w:tc>
      </w:tr>
      <w:tr w:rsidR="00E4715C" w:rsidTr="0073698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t>Изучение мнения родителей на сайте учреждения и в книге отзывов о деятельности ДОУ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t>Изучение мнения родителей о работе педагогов учреждения и запросов на образовательные услуги</w:t>
            </w:r>
          </w:p>
        </w:tc>
      </w:tr>
      <w:tr w:rsidR="00E4715C" w:rsidTr="0073698C">
        <w:trPr>
          <w:trHeight w:val="8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t>Октябрь, 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t>Ознакомление с  первичными результатами готовности детей к обучению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t xml:space="preserve">Оценка детей подготовительных групп к обучению в школе </w:t>
            </w:r>
          </w:p>
        </w:tc>
      </w:tr>
      <w:tr w:rsidR="00E4715C" w:rsidTr="0073698C">
        <w:trPr>
          <w:trHeight w:val="11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t xml:space="preserve">Декабрь, </w:t>
            </w:r>
            <w:proofErr w:type="spellStart"/>
            <w:r>
              <w:t>Январь</w:t>
            </w:r>
            <w:proofErr w:type="gramStart"/>
            <w:r>
              <w:t>,М</w:t>
            </w:r>
            <w:proofErr w:type="gramEnd"/>
            <w:r>
              <w:t>арт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8"/>
              <w:spacing w:after="0" w:line="240" w:lineRule="auto"/>
              <w:ind w:firstLine="567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Включение родителей в состав жюри, комиссий традиционных мероприятий и их участие в подведении итогов конкурсов и выставок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t xml:space="preserve">Сравнительная оценка образовательного процесса </w:t>
            </w:r>
          </w:p>
        </w:tc>
      </w:tr>
      <w:tr w:rsidR="00E4715C" w:rsidTr="0073698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t>В течение года по плану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8"/>
              <w:spacing w:after="0" w:line="240" w:lineRule="auto"/>
              <w:ind w:firstLine="567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Определение на основе голосования победителей выставок продуктивного детского творчества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t>Оценка организации творческой работы с детьми</w:t>
            </w:r>
          </w:p>
        </w:tc>
      </w:tr>
      <w:tr w:rsidR="00E4715C" w:rsidTr="0073698C">
        <w:trPr>
          <w:trHeight w:val="8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t>По необходимости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8"/>
              <w:spacing w:after="0" w:line="240" w:lineRule="auto"/>
              <w:ind w:firstLine="567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Тестовый опрос родителей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t>Оценка открытости учреждения  и доступности информации о жизни детей в группах</w:t>
            </w:r>
          </w:p>
        </w:tc>
      </w:tr>
      <w:tr w:rsidR="00E4715C" w:rsidTr="0073698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8"/>
              <w:spacing w:after="0" w:line="240" w:lineRule="auto"/>
              <w:ind w:firstLine="567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Включение членов родительского совета в состав комиссии, назначенной приказом заведующего для оценки готовности учреждения к учебному году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t>Оценка готовности учреждения к новому учебному году</w:t>
            </w:r>
          </w:p>
        </w:tc>
      </w:tr>
      <w:tr w:rsidR="00E4715C" w:rsidTr="0073698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8"/>
              <w:spacing w:after="0" w:line="240" w:lineRule="auto"/>
              <w:ind w:firstLine="567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Анкетирование родителей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t xml:space="preserve">Оценка коррекционной деятельности </w:t>
            </w:r>
          </w:p>
        </w:tc>
      </w:tr>
      <w:tr w:rsidR="00E4715C" w:rsidTr="0073698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8"/>
              <w:spacing w:after="0" w:line="240" w:lineRule="auto"/>
              <w:ind w:firstLine="567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Анкетирование родителей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t xml:space="preserve">Изучение мнения родителей о деятельности учреждения </w:t>
            </w:r>
          </w:p>
        </w:tc>
      </w:tr>
    </w:tbl>
    <w:p w:rsidR="00E4715C" w:rsidRDefault="00E4715C" w:rsidP="00E4715C">
      <w:pPr>
        <w:ind w:firstLine="567"/>
        <w:jc w:val="both"/>
        <w:rPr>
          <w:b/>
          <w:sz w:val="28"/>
          <w:szCs w:val="28"/>
        </w:rPr>
      </w:pPr>
      <w:bookmarkStart w:id="324" w:name="105747"/>
      <w:bookmarkStart w:id="325" w:name="105746"/>
      <w:bookmarkStart w:id="326" w:name="105745"/>
      <w:bookmarkEnd w:id="324"/>
      <w:bookmarkEnd w:id="325"/>
      <w:bookmarkEnd w:id="326"/>
    </w:p>
    <w:p w:rsidR="00E4715C" w:rsidRDefault="00E4715C" w:rsidP="00E4715C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5. Программа коррекционно-развивающей работы с детьми с ТНР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коррекционной работы обеспечивает: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27" w:name="106567"/>
      <w:bookmarkEnd w:id="327"/>
      <w:r>
        <w:rPr>
          <w:sz w:val="28"/>
          <w:szCs w:val="28"/>
        </w:rPr>
        <w:t>выявление особых образовательных потребностей обучающихся с ТНР, обусловленных недостатками в их психофизическом и речевом развитии;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28" w:name="106568"/>
      <w:bookmarkEnd w:id="328"/>
      <w:proofErr w:type="gramStart"/>
      <w:r>
        <w:rPr>
          <w:sz w:val="28"/>
          <w:szCs w:val="28"/>
        </w:rPr>
        <w:t>осуществление индивидуально-ориентированной психолого-педагогической помощи обучающимся с ТНР с учетом их психофизического, речевого развития, индивидуальных возможностей и в соответствии с рекомендациями психолого-медико-педагогической комиссии;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29" w:name="106569"/>
      <w:bookmarkEnd w:id="329"/>
      <w:r>
        <w:rPr>
          <w:sz w:val="28"/>
          <w:szCs w:val="28"/>
        </w:rPr>
        <w:t>возможность освоения детьми с ТНР адаптированной основной образовательной программы дошкольного образования.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</w:p>
    <w:p w:rsidR="00E4715C" w:rsidRDefault="00E4715C" w:rsidP="00E4715C">
      <w:pPr>
        <w:pStyle w:val="3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5.1. Задачи программы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30" w:name="106570"/>
      <w:bookmarkEnd w:id="330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31" w:name="106571"/>
      <w:bookmarkEnd w:id="331"/>
      <w:r>
        <w:rPr>
          <w:sz w:val="28"/>
          <w:szCs w:val="28"/>
        </w:rPr>
        <w:t xml:space="preserve">определение особых образовательных потребностей обучающихся с ТНР, </w:t>
      </w:r>
      <w:r>
        <w:rPr>
          <w:sz w:val="28"/>
          <w:szCs w:val="28"/>
        </w:rPr>
        <w:lastRenderedPageBreak/>
        <w:t>обусловленных уровнем их речевого развития и степенью выраженности нарушения;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32" w:name="106572"/>
      <w:bookmarkEnd w:id="332"/>
      <w:r>
        <w:rPr>
          <w:sz w:val="28"/>
          <w:szCs w:val="28"/>
        </w:rPr>
        <w:t>коррекция речевых нарушений на основе координации педагогических, психологических и медицинских средств воздействия;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33" w:name="106573"/>
      <w:bookmarkEnd w:id="333"/>
      <w:r>
        <w:rPr>
          <w:sz w:val="28"/>
          <w:szCs w:val="28"/>
        </w:rPr>
        <w:t xml:space="preserve">оказание родителям (законным представителям)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ТНР консультативной и методической помощи по особенностям развития обучающихся с ТНР и направлениям коррекционного воздействия.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34" w:name="106574"/>
      <w:bookmarkEnd w:id="334"/>
      <w:r>
        <w:rPr>
          <w:sz w:val="28"/>
          <w:szCs w:val="28"/>
        </w:rPr>
        <w:t xml:space="preserve"> Программа коррекционной работы предусматривает: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35" w:name="106575"/>
      <w:bookmarkEnd w:id="335"/>
      <w:r>
        <w:rPr>
          <w:sz w:val="28"/>
          <w:szCs w:val="28"/>
        </w:rPr>
        <w:t>проведение индивидуальной и подгрупповой логопедической работы, обеспечивающей удовлетворение особых образовательных потребностей обучающихся с ТНР с целью преодоления неречевых и речевых расстройств;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36" w:name="106576"/>
      <w:bookmarkEnd w:id="336"/>
      <w:r>
        <w:rPr>
          <w:sz w:val="28"/>
          <w:szCs w:val="28"/>
        </w:rPr>
        <w:t>достижение уровня речевого развития,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37" w:name="106577"/>
      <w:bookmarkEnd w:id="337"/>
      <w:r>
        <w:rPr>
          <w:sz w:val="28"/>
          <w:szCs w:val="28"/>
        </w:rPr>
        <w:t>обеспечение коррекционной направленности при реализации содержания образовательных областей и воспитательных мероприятий;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38" w:name="106578"/>
      <w:bookmarkEnd w:id="338"/>
      <w:r>
        <w:rPr>
          <w:sz w:val="28"/>
          <w:szCs w:val="28"/>
        </w:rPr>
        <w:t xml:space="preserve">психолого-педагогическое сопровождение семьи (законных представителей) с целью ее активного включения в коррекционно-развивающую работу с детьми; организацию партнерских отношений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родителям (законным представителям).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39" w:name="106579"/>
      <w:bookmarkEnd w:id="339"/>
      <w:r>
        <w:rPr>
          <w:sz w:val="28"/>
          <w:szCs w:val="28"/>
        </w:rPr>
        <w:t xml:space="preserve"> Коррекционно-развивающая работа всех педагогических работников дошкольной образовательной организации включает: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40" w:name="106580"/>
      <w:bookmarkEnd w:id="340"/>
      <w:r>
        <w:rPr>
          <w:sz w:val="28"/>
          <w:szCs w:val="28"/>
        </w:rPr>
        <w:t xml:space="preserve">системное и разностороннее развитие речи и коррекцию речевых расстройств (с учетом уровня речевого развития, механизма, структуры речевого дефекта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 с ТНР);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41" w:name="106581"/>
      <w:bookmarkEnd w:id="341"/>
      <w:r>
        <w:rPr>
          <w:sz w:val="28"/>
          <w:szCs w:val="28"/>
        </w:rPr>
        <w:t>социально-коммуникативное развитие;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42" w:name="106582"/>
      <w:bookmarkEnd w:id="342"/>
      <w:r>
        <w:rPr>
          <w:sz w:val="28"/>
          <w:szCs w:val="28"/>
        </w:rPr>
        <w:t xml:space="preserve">развитие и коррекцию сенсорных, моторных, психических функций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 с ТНР;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43" w:name="106583"/>
      <w:bookmarkEnd w:id="343"/>
      <w:r>
        <w:rPr>
          <w:sz w:val="28"/>
          <w:szCs w:val="28"/>
        </w:rPr>
        <w:t>познавательное развитие,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44" w:name="106561"/>
      <w:bookmarkEnd w:id="344"/>
      <w:r>
        <w:rPr>
          <w:sz w:val="28"/>
          <w:szCs w:val="28"/>
        </w:rPr>
        <w:t>развитие высших психических функций;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45" w:name="106584"/>
      <w:bookmarkEnd w:id="345"/>
      <w:r>
        <w:rPr>
          <w:sz w:val="28"/>
          <w:szCs w:val="28"/>
        </w:rPr>
        <w:t>коррекцию нарушений развития личности, эмоционально-волевой сферы с целью максимальной социальной адаптации ребенка с ТНР;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46" w:name="106585"/>
      <w:bookmarkEnd w:id="346"/>
      <w:r>
        <w:rPr>
          <w:sz w:val="28"/>
          <w:szCs w:val="28"/>
        </w:rPr>
        <w:t>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образовательных отношений, в том числе родителей (законных представителей), вопросов, связанных с особенностями образования обучающихся с ТНР.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47" w:name="106586"/>
      <w:bookmarkEnd w:id="347"/>
      <w:r>
        <w:rPr>
          <w:sz w:val="28"/>
          <w:szCs w:val="28"/>
        </w:rPr>
        <w:t xml:space="preserve"> Программа коррекционной работы предусматривает вариативные формы специального сопровождения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ТНР. Варьироваться могут степень участия специалистов сопровождения, а также организационные формы работы, что способствует реализации и развитию потенциальных возможностей обучающихся с ТНР и удовлетворению их особых образовательных потребностей</w:t>
      </w:r>
      <w:bookmarkStart w:id="348" w:name="106587"/>
      <w:bookmarkEnd w:id="348"/>
      <w:r>
        <w:rPr>
          <w:sz w:val="28"/>
          <w:szCs w:val="28"/>
        </w:rPr>
        <w:t xml:space="preserve">. 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освоения программы коррекционной работы определяются состоянием компонентов языковой системы и уровнем речевого развития (I уровень; II уровень; III уровень, IV уровень, Фонетико-фонематическое недоразвитие речи (ФФН), механизмом и видом речевой патологии (</w:t>
      </w:r>
      <w:proofErr w:type="spellStart"/>
      <w:r>
        <w:rPr>
          <w:sz w:val="28"/>
          <w:szCs w:val="28"/>
        </w:rPr>
        <w:t>анартрия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дизартрия, алалия, афазия, </w:t>
      </w:r>
      <w:proofErr w:type="spellStart"/>
      <w:r>
        <w:rPr>
          <w:sz w:val="28"/>
          <w:szCs w:val="28"/>
        </w:rPr>
        <w:t>ринолалия</w:t>
      </w:r>
      <w:proofErr w:type="spellEnd"/>
      <w:r>
        <w:rPr>
          <w:sz w:val="28"/>
          <w:szCs w:val="28"/>
        </w:rPr>
        <w:t>, заикание), структурой речевого дефекта обучающихся с ТНР, наличием либо отсутствием предпосылок для появления вторичных речевых нарушений и их системных последствий (</w:t>
      </w:r>
      <w:proofErr w:type="spellStart"/>
      <w:r>
        <w:rPr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дислексия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дискалькулия</w:t>
      </w:r>
      <w:proofErr w:type="spellEnd"/>
      <w:r>
        <w:rPr>
          <w:sz w:val="28"/>
          <w:szCs w:val="28"/>
        </w:rPr>
        <w:t xml:space="preserve"> в школьном возрасте).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49" w:name="106588"/>
      <w:bookmarkEnd w:id="349"/>
      <w:r>
        <w:rPr>
          <w:sz w:val="28"/>
          <w:szCs w:val="28"/>
        </w:rPr>
        <w:t xml:space="preserve"> Общими ориентирами в достижении результатов программы коррекционной работы являются: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50" w:name="106589"/>
      <w:bookmarkEnd w:id="350"/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фонетического компонента языковой способности в соответствии с онтогенетическими закономерностями его становления;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51" w:name="106590"/>
      <w:bookmarkEnd w:id="351"/>
      <w:r>
        <w:rPr>
          <w:sz w:val="28"/>
          <w:szCs w:val="28"/>
        </w:rPr>
        <w:t xml:space="preserve">совершенствование </w:t>
      </w:r>
      <w:proofErr w:type="gramStart"/>
      <w:r>
        <w:rPr>
          <w:sz w:val="28"/>
          <w:szCs w:val="28"/>
        </w:rPr>
        <w:t>лексического</w:t>
      </w:r>
      <w:proofErr w:type="gramEnd"/>
      <w:r>
        <w:rPr>
          <w:sz w:val="28"/>
          <w:szCs w:val="28"/>
        </w:rPr>
        <w:t>, морфологического (включая словообразовательный), синтаксического, семантического компонентов языковой способности;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52" w:name="106591"/>
      <w:bookmarkEnd w:id="352"/>
      <w:r>
        <w:rPr>
          <w:sz w:val="28"/>
          <w:szCs w:val="28"/>
        </w:rPr>
        <w:t>овладение арсеналом языковых единиц различных уровней, усвоение правил их использования в речевой деятельности;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53" w:name="106592"/>
      <w:bookmarkEnd w:id="353"/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предпосылок метаязыковой деятельности, обеспечивающих выбор определенных языковых единиц и построение их по определенным правилам;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социально-коммуникативных навыков;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54" w:name="106593"/>
      <w:bookmarkEnd w:id="354"/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психофизиологического, психологического и языкового уровней, обеспечивающих в будущем овладение чтением и письмом.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55" w:name="106594"/>
      <w:bookmarkEnd w:id="355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Общий объем образовательной программы для обучающихся с ТНР реализуется в образовательной организации в группах компенсирующей и комбинированной направленности, планируется в соответствии с возрастом обучающихся, уровнем их речевого развития, спецификой дошкольного образования для данной категории обучающихся.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Образовательная программа для обучающихся с тяжелыми нарушениями речи регламентирует 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музыкально-художественной) с квалифицированной коррекцией недостатков </w:t>
      </w:r>
      <w:proofErr w:type="spellStart"/>
      <w:r>
        <w:rPr>
          <w:sz w:val="28"/>
          <w:szCs w:val="28"/>
        </w:rPr>
        <w:t>речеязыкового</w:t>
      </w:r>
      <w:proofErr w:type="spellEnd"/>
      <w:r>
        <w:rPr>
          <w:sz w:val="28"/>
          <w:szCs w:val="28"/>
        </w:rPr>
        <w:t xml:space="preserve"> развития обучающихся, психологической, моторно-двигательной базы речи, профилактикой потенциально возможных трудностей в овладении грамотой и обучении в целом, реализуемую в ходе режимных моментов;</w:t>
      </w:r>
      <w:proofErr w:type="gramEnd"/>
      <w:r>
        <w:rPr>
          <w:sz w:val="28"/>
          <w:szCs w:val="28"/>
        </w:rPr>
        <w:t xml:space="preserve"> самостоятельную деятельность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тяжелыми нарушениями речи; взаимодействие с семьями обучающихся по реализации образовательной программы дошкольного образования для обучающихся с ТНР.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</w:p>
    <w:p w:rsidR="00E4715C" w:rsidRDefault="00E4715C" w:rsidP="00E4715C">
      <w:pPr>
        <w:pStyle w:val="3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5.2. Специальные условия для получения образования детьми с тяжелыми нарушениями речи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Специальными условиями получения образования детьми с тяжелыми нарушениями речи можно считать создание предметно-пространственной развивающей образовательной среды, учитывающей особенности обучающихся с ТНР; использование специальных дидактических пособий, технологий, методики других средств обучения (в том числе инновационных и информационных), разрабатываемых образовательной организацией; реализацию комплексного взаимодействия, творческого и профессионального потенциала специалистов образовательных организаций при реализации АОП ДО;</w:t>
      </w:r>
      <w:proofErr w:type="gramEnd"/>
      <w:r>
        <w:rPr>
          <w:sz w:val="28"/>
          <w:szCs w:val="28"/>
        </w:rPr>
        <w:t xml:space="preserve"> проведение групповых и </w:t>
      </w:r>
      <w:r>
        <w:rPr>
          <w:sz w:val="28"/>
          <w:szCs w:val="28"/>
        </w:rPr>
        <w:lastRenderedPageBreak/>
        <w:t>индивидуальных коррекционных занятий с учителем-логопедом (не реже 2-х раз в неделю) и педагогом-психологом; обеспечение эффективного планирования и реализации в организации образовательной деятельности, самостоятельной деятельности обучающихся с ТНР, режимных моментов с использованием вариативных форм работы, обусловленных учетом структуры дефекта обучающихся с тяжелыми нарушениями речи.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56" w:name="106597"/>
      <w:bookmarkEnd w:id="356"/>
      <w:r>
        <w:rPr>
          <w:sz w:val="28"/>
          <w:szCs w:val="28"/>
        </w:rPr>
        <w:t>Такой системный подход к пониманию специальных условий образования, обеспечивающих эффективность коррекционно-развивающей работы с детьми, имеющими тяжелые нарушения речи, позволяет оптимально решить задачи их обучения и воспитания в дошкольном возрасте</w:t>
      </w:r>
      <w:bookmarkStart w:id="357" w:name="106598"/>
      <w:bookmarkEnd w:id="357"/>
      <w:r>
        <w:rPr>
          <w:sz w:val="28"/>
          <w:szCs w:val="28"/>
        </w:rPr>
        <w:t>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Коррекционно-развивающая работа с детьми с ТНР основывается на результатах комплексного всестороннего обследования каждого ребенка. Обследование строится с учетом следующих принципов: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58" w:name="106599"/>
      <w:bookmarkEnd w:id="358"/>
      <w:r>
        <w:rPr>
          <w:sz w:val="28"/>
          <w:szCs w:val="28"/>
        </w:rPr>
        <w:t>1. Принцип комплексного изучения ребенка с тяжелыми нарушениями речи, позволяющий обеспечить всестороннюю оценку особенностей его развития. Реализация данного принципа осуществляется в трех направлениях: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59" w:name="106600"/>
      <w:bookmarkEnd w:id="359"/>
      <w:r>
        <w:rPr>
          <w:sz w:val="28"/>
          <w:szCs w:val="28"/>
        </w:rPr>
        <w:t>анализ первичных данных, содержащих информацию об условиях воспитания ребенка, особенностях раннего речевого и психического развития ребенка; изучение медицинской документации, отражающей данные о неврологическом статусе таких обучающихся, их соматическом и психическом развитии, состоянии слуховой функции, получаемом лечении и его эффективности;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60" w:name="106601"/>
      <w:bookmarkEnd w:id="360"/>
      <w:r>
        <w:rPr>
          <w:sz w:val="28"/>
          <w:szCs w:val="28"/>
        </w:rPr>
        <w:t xml:space="preserve">психолого-педагогическое изучение обучающихся, оценивающее соответствие его интеллектуальных, эмоциональных, </w:t>
      </w:r>
      <w:proofErr w:type="spellStart"/>
      <w:r>
        <w:rPr>
          <w:sz w:val="28"/>
          <w:szCs w:val="28"/>
        </w:rPr>
        <w:t>деятельностных</w:t>
      </w:r>
      <w:proofErr w:type="spellEnd"/>
      <w:r>
        <w:rPr>
          <w:sz w:val="28"/>
          <w:szCs w:val="28"/>
        </w:rPr>
        <w:t xml:space="preserve"> и других возможностей показателям и нормативам возраста, требованиям образовательной программы;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61" w:name="106602"/>
      <w:bookmarkEnd w:id="361"/>
      <w:r>
        <w:rPr>
          <w:sz w:val="28"/>
          <w:szCs w:val="28"/>
        </w:rPr>
        <w:t>специально организованное логопедическое обследование обучающихся, предусматривающее определение состояния всех компонентов языковой системы в условиях спонтанной и организованной коммуникации.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62" w:name="106603"/>
      <w:bookmarkEnd w:id="362"/>
      <w:r>
        <w:rPr>
          <w:sz w:val="28"/>
          <w:szCs w:val="28"/>
        </w:rPr>
        <w:t>2. Принцип учета возрастных особенностей обучающихся, ориентирующий на подбор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 обучающихся.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63" w:name="106604"/>
      <w:bookmarkEnd w:id="363"/>
      <w:r>
        <w:rPr>
          <w:sz w:val="28"/>
          <w:szCs w:val="28"/>
        </w:rPr>
        <w:t xml:space="preserve">3. Принцип динамического изучения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позволяющий оценивать не отдельные, разрозненные патологические проявления, а общие тенденции нарушения </w:t>
      </w:r>
      <w:proofErr w:type="spellStart"/>
      <w:r>
        <w:rPr>
          <w:sz w:val="28"/>
          <w:szCs w:val="28"/>
        </w:rPr>
        <w:t>речеязыкового</w:t>
      </w:r>
      <w:proofErr w:type="spellEnd"/>
      <w:r>
        <w:rPr>
          <w:sz w:val="28"/>
          <w:szCs w:val="28"/>
        </w:rPr>
        <w:t xml:space="preserve"> развития и компенсаторные возможности обучающихся.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64" w:name="106605"/>
      <w:bookmarkEnd w:id="364"/>
      <w:r>
        <w:rPr>
          <w:sz w:val="28"/>
          <w:szCs w:val="28"/>
        </w:rPr>
        <w:t xml:space="preserve">4. Принцип качественного системного анализа результатов изучения ребенка, позволяющий отграничить физиологически обоснованные несовершенства речи, выявить характер речевых нарушений у обучающихся разных возрастных и </w:t>
      </w:r>
      <w:proofErr w:type="spellStart"/>
      <w:r>
        <w:rPr>
          <w:sz w:val="28"/>
          <w:szCs w:val="28"/>
        </w:rPr>
        <w:t>этиопатогенетических</w:t>
      </w:r>
      <w:proofErr w:type="spellEnd"/>
      <w:r>
        <w:rPr>
          <w:sz w:val="28"/>
          <w:szCs w:val="28"/>
        </w:rPr>
        <w:t xml:space="preserve"> групп и, соответственно с этим, определить адекватные пути и направления коррекционно-развивающей работы для устранения недостатков речевого развития обучающихся дошкольного возраста.</w:t>
      </w:r>
    </w:p>
    <w:p w:rsidR="00E4715C" w:rsidRDefault="00E4715C" w:rsidP="00E4715C">
      <w:pPr>
        <w:pStyle w:val="3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5.3. Содержание дифференциальной диагностики речевых и неречевых функций обучающихся с тяжелыми нарушениями речи</w:t>
      </w:r>
    </w:p>
    <w:p w:rsidR="00E4715C" w:rsidRDefault="00E4715C" w:rsidP="00E4715C">
      <w:pPr>
        <w:ind w:firstLine="567"/>
      </w:pPr>
      <w:bookmarkStart w:id="365" w:name="106606"/>
      <w:bookmarkEnd w:id="365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66" w:name="106607"/>
      <w:bookmarkEnd w:id="366"/>
      <w:r>
        <w:rPr>
          <w:sz w:val="28"/>
          <w:szCs w:val="28"/>
        </w:rPr>
        <w:t xml:space="preserve">Проведению дифференциальной диагностики предшествует предварительный сбор и анализ совокупных данных о развитии ребенка. С целью уточнения </w:t>
      </w:r>
      <w:r>
        <w:rPr>
          <w:sz w:val="28"/>
          <w:szCs w:val="28"/>
        </w:rPr>
        <w:lastRenderedPageBreak/>
        <w:t>сведений о характере доречевого, раннего речевого (в условиях овладения родной речью), психического и физического развития проводится предварительная беседа с родителями (законными представителями) ребенка.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67" w:name="106608"/>
      <w:bookmarkEnd w:id="367"/>
      <w:proofErr w:type="gramStart"/>
      <w:r>
        <w:rPr>
          <w:sz w:val="28"/>
          <w:szCs w:val="28"/>
        </w:rPr>
        <w:t>При непосредственном контакте педагогических работников детского сада с ребенком обследование начинается с ознакомительной беседы,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68" w:name="106609"/>
      <w:bookmarkEnd w:id="368"/>
      <w:r>
        <w:rPr>
          <w:sz w:val="28"/>
          <w:szCs w:val="28"/>
        </w:rPr>
        <w:t xml:space="preserve">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задачами, с опорой на обоснованное привлечение методических пособий и дидактических материалов. Беседа с ребенком позволяет составить представление о возможностях диалогической и монологической речи, о характере владения грамматическими конструкциями, вариативности в использовании словарного запаса, об общем звучании голоса, тембре, </w:t>
      </w:r>
      <w:proofErr w:type="spellStart"/>
      <w:r>
        <w:rPr>
          <w:sz w:val="28"/>
          <w:szCs w:val="28"/>
        </w:rPr>
        <w:t>интонированности</w:t>
      </w:r>
      <w:proofErr w:type="spellEnd"/>
      <w:r>
        <w:rPr>
          <w:sz w:val="28"/>
          <w:szCs w:val="28"/>
        </w:rPr>
        <w:t xml:space="preserve">, темпо-ритмической организации речи ребенка, наличии или отсутствии у него ярко выраженных затруднений в звуковом оформлении речевого высказывания. Содержание беседы определяется национальными, этнокультурными особенностями, познавательными, языковыми возможностями и интересами ребенка. Беседа может организовываться на лексических темах: </w:t>
      </w:r>
      <w:proofErr w:type="gramStart"/>
      <w:r>
        <w:rPr>
          <w:sz w:val="28"/>
          <w:szCs w:val="28"/>
        </w:rPr>
        <w:t>"Моя семья", "Любимые игрушки", "Отдых летом", "Домашние питомцы", "Мои увлечения", "Любимые книги", "Любимые мультфильмы", "Игры".</w:t>
      </w:r>
      <w:proofErr w:type="gramEnd"/>
      <w:r>
        <w:rPr>
          <w:sz w:val="28"/>
          <w:szCs w:val="28"/>
        </w:rPr>
        <w:t xml:space="preserve"> Образцы речевых высказываний ребенка, полученных в ходе вступительной беседы, фиксируются.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69" w:name="106610"/>
      <w:bookmarkEnd w:id="369"/>
      <w:r>
        <w:rPr>
          <w:sz w:val="28"/>
          <w:szCs w:val="28"/>
        </w:rPr>
        <w:t xml:space="preserve"> Обследование словарного запаса.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70" w:name="106611"/>
      <w:bookmarkEnd w:id="370"/>
      <w:r>
        <w:rPr>
          <w:sz w:val="28"/>
          <w:szCs w:val="28"/>
        </w:rPr>
        <w:t xml:space="preserve">Содержание данного раздела направлено на выявление качественных параметров состояния лексического строя родного языка обучающихся с ТНР. Характер и содержание предъявляемых ребенку заданий определяются возрастом ребенка и его </w:t>
      </w:r>
      <w:proofErr w:type="spellStart"/>
      <w:r>
        <w:rPr>
          <w:sz w:val="28"/>
          <w:szCs w:val="28"/>
        </w:rPr>
        <w:t>речеязыковыми</w:t>
      </w:r>
      <w:proofErr w:type="spellEnd"/>
      <w:r>
        <w:rPr>
          <w:sz w:val="28"/>
          <w:szCs w:val="28"/>
        </w:rPr>
        <w:t xml:space="preserve"> возможностями и включают обследование навыков понимания, употребления слов в разных ситуациях и видах деятельности. </w:t>
      </w:r>
      <w:proofErr w:type="gramStart"/>
      <w:r>
        <w:rPr>
          <w:sz w:val="28"/>
          <w:szCs w:val="28"/>
        </w:rPr>
        <w:t>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предметов и их частей; частей тела человека, животных, птиц; профессий и соответствующих атрибутов; животных, птиц и их детенышей; действий, обозначающих эмоциональные реакции, явления природы, подбор антонимов и синонимов, объяснение значений слов, дополнение предложений нужным по смыслу словом.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71" w:name="106612"/>
      <w:bookmarkEnd w:id="371"/>
      <w:r>
        <w:rPr>
          <w:sz w:val="28"/>
          <w:szCs w:val="28"/>
        </w:rPr>
        <w:t xml:space="preserve"> Обследование грамматического строя языка.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72" w:name="106613"/>
      <w:bookmarkEnd w:id="372"/>
      <w:r>
        <w:rPr>
          <w:sz w:val="28"/>
          <w:szCs w:val="28"/>
        </w:rPr>
        <w:t xml:space="preserve"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отношений. В связи с этим детям предлагаются задания, связанные 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конструкций. В заданиях можно </w:t>
      </w:r>
      <w:r>
        <w:rPr>
          <w:sz w:val="28"/>
          <w:szCs w:val="28"/>
        </w:rPr>
        <w:lastRenderedPageBreak/>
        <w:t>использовать такие приемы, как составление фразы с опорой на вопрос, на демонстрацию действий, по картине, серии картин, по опорным словам, по слову, заданному в определенной форме, преобразование деформированного предложения.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73" w:name="106614"/>
      <w:bookmarkEnd w:id="373"/>
      <w:r>
        <w:rPr>
          <w:sz w:val="28"/>
          <w:szCs w:val="28"/>
        </w:rPr>
        <w:t xml:space="preserve"> Обследование связной речи.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74" w:name="106615"/>
      <w:bookmarkEnd w:id="374"/>
      <w:r>
        <w:rPr>
          <w:sz w:val="28"/>
          <w:szCs w:val="28"/>
        </w:rPr>
        <w:t xml:space="preserve">Обследование состояния связной речи ребенка с ТНР включает в себя несколько направлений. Одно из них - изучение навыков ведения диалога - реализуется в самом начале обследования, в процессе так называемой вступительной беседы. Для определения степени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монологической речи предлагаются задания, направленные на составление ребенком различных видов рассказов: повествовательного, описательного, творческого. 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композиции, первостепенные и второстепенные детали рассказа, богатство и разнообразие используемых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Детские рассказы анализируются также по параметрам наличия или отсутствия фактов пропуска частей повествования, членов предложения, использования сложных или простых предложений, принятия помощи педагогического работника, наличие в рассказе прямой речи, литературных оборотов, адекватность использования лексико-грамматических средств языка и правильность фонетического оформления речи в процессе рассказывания.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75" w:name="106616"/>
      <w:bookmarkEnd w:id="375"/>
      <w:r>
        <w:rPr>
          <w:sz w:val="28"/>
          <w:szCs w:val="28"/>
        </w:rPr>
        <w:t xml:space="preserve"> Обследование фонетических и фонематических процессов.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76" w:name="106617"/>
      <w:bookmarkEnd w:id="376"/>
      <w:r>
        <w:rPr>
          <w:sz w:val="28"/>
          <w:szCs w:val="28"/>
        </w:rPr>
        <w:t xml:space="preserve">Ознакомительная беседа с ребенком дает первичное впечатление об особенностях произношения им звуков родного языка. Для чего необходимо предъявить ряд специальных заданий, предварительно убедившись, что инструкции к ним и лексический материал понятны ребенку с ТНР. Звуковой состав слов, соответствующих этим картинкам, самый разнообразный: разное количество слогов, со стечением согласных и без него, с разными звуками. </w:t>
      </w:r>
      <w:proofErr w:type="gramStart"/>
      <w:r>
        <w:rPr>
          <w:sz w:val="28"/>
          <w:szCs w:val="28"/>
        </w:rPr>
        <w:t>Проверяется,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позициях (в начале, середине, конце слова), в предложении, в текстах.</w:t>
      </w:r>
      <w:proofErr w:type="gramEnd"/>
      <w:r>
        <w:rPr>
          <w:sz w:val="28"/>
          <w:szCs w:val="28"/>
        </w:rPr>
        <w:t xml:space="preserve"> Для выяснения степени овладения детьми слоговой структурой слов отбираются предметные и сюжетные картинки по тематическим циклам, хорошо знакомые ребенку, например, обозначающие различные виды профессий и действий, с ними связанных. Обследование включает как отраженное произнесение ребенком слов и их сочетаний, так и самостоятельное. Особое внимание при этом обращается на неоднократное воспроизведение слов и предложений в разном речевом контексте. При обследовании фонетических процессов используются разнообразные методические приемы: самостоятельное называние лексического материала, сопряженное и отраженное проговаривание, называние с опорой на наглядно-демонстрационный материал.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звуков, </w:t>
      </w:r>
      <w:r>
        <w:rPr>
          <w:sz w:val="28"/>
          <w:szCs w:val="28"/>
        </w:rPr>
        <w:lastRenderedPageBreak/>
        <w:t xml:space="preserve">характер нарушений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-слоговой организации слова. Обследование 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технологий. </w:t>
      </w:r>
      <w:proofErr w:type="gramStart"/>
      <w:r>
        <w:rPr>
          <w:sz w:val="28"/>
          <w:szCs w:val="28"/>
        </w:rPr>
        <w:t xml:space="preserve">В рамках логопедического обследования изучению подлежит степень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всех компонентов языка, а также операций языкового анализа и синтеза: выделение первого гласного звука в слове, стоящего под ударением, первого согласного звука в слове, последнего согласного звука в слове, гласного звука в положении после согласного, определением количества гласных звуков в сочетаниях, количества звуков в односложных словах и их последовательности.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77" w:name="106618"/>
      <w:bookmarkEnd w:id="377"/>
      <w:r>
        <w:rPr>
          <w:sz w:val="28"/>
          <w:szCs w:val="28"/>
        </w:rPr>
        <w:t>В процессе комплексного обследования изучается состояние пространственно-зрительных ориентировок и моторно-графических навыков.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78" w:name="106619"/>
      <w:bookmarkEnd w:id="378"/>
      <w:r>
        <w:rPr>
          <w:sz w:val="28"/>
          <w:szCs w:val="28"/>
        </w:rPr>
        <w:t xml:space="preserve">В зависимости от возраста ребенка и состояния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базовых коммуникативно-речевых навыков целесообразно применять несколько дифференцированных схем обследования </w:t>
      </w:r>
      <w:proofErr w:type="spellStart"/>
      <w:r>
        <w:rPr>
          <w:sz w:val="28"/>
          <w:szCs w:val="28"/>
        </w:rPr>
        <w:t>речеязыковых</w:t>
      </w:r>
      <w:proofErr w:type="spellEnd"/>
      <w:r>
        <w:rPr>
          <w:sz w:val="28"/>
          <w:szCs w:val="28"/>
        </w:rPr>
        <w:t xml:space="preserve"> возможностей обучающихся с ТНР: первая схема - для обследования обучающихся, не владеющих фразовой речью; вторая схема - для обследования обучающихся с начатками общеупотребительной речи; третья схема - для обследования обучающихся с развернутой фразовой речью при наличии выраженных проявлений недоразвития лексико-грамматического и фонетико-фонематического компонентов языка; четвертая схема - для обследования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развернутой фразовой речью и с </w:t>
      </w:r>
      <w:proofErr w:type="spellStart"/>
      <w:r>
        <w:rPr>
          <w:sz w:val="28"/>
          <w:szCs w:val="28"/>
        </w:rPr>
        <w:t>нерезко</w:t>
      </w:r>
      <w:proofErr w:type="spellEnd"/>
      <w:r>
        <w:rPr>
          <w:sz w:val="28"/>
          <w:szCs w:val="28"/>
        </w:rPr>
        <w:t xml:space="preserve"> выраженными остаточными проявлениями лексико-грамматического и фонетико-фонематического недоразвития речи.</w:t>
      </w:r>
    </w:p>
    <w:p w:rsidR="00E4715C" w:rsidRDefault="00E4715C" w:rsidP="00E4715C">
      <w:pPr>
        <w:pStyle w:val="3"/>
        <w:ind w:firstLine="567"/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5.4. Осуществление квалифицированной коррекции нарушений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речеязыкового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развития обучающихся с ТНР</w:t>
      </w:r>
      <w:r>
        <w:br/>
      </w:r>
      <w:bookmarkStart w:id="379" w:name="106620"/>
      <w:bookmarkEnd w:id="379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80" w:name="106621"/>
      <w:bookmarkEnd w:id="380"/>
      <w:r>
        <w:rPr>
          <w:sz w:val="28"/>
          <w:szCs w:val="28"/>
        </w:rPr>
        <w:t xml:space="preserve">В младенческом возрасте и вплоть до полутора - двух лет невозможно говорить об однозначном отнесении ребенка с отклонениями доречевого развития к категории обучающихся с тяжелыми нарушениями речи. В связи с этим применительно к детям этого возраста речь идет не о квалифицированной коррекции нарушений, а, скорее, о выявлении </w:t>
      </w:r>
      <w:proofErr w:type="gramStart"/>
      <w:r>
        <w:rPr>
          <w:sz w:val="28"/>
          <w:szCs w:val="28"/>
        </w:rPr>
        <w:t>факторов риска возникновения тяжелых нарушений речи</w:t>
      </w:r>
      <w:proofErr w:type="gramEnd"/>
      <w:r>
        <w:rPr>
          <w:sz w:val="28"/>
          <w:szCs w:val="28"/>
        </w:rPr>
        <w:t xml:space="preserve"> и начале оказания этим детям своевременной психолого-педагогической помощи.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развития. В целях предупреждения тяжелых нарушений речи необходимо предлагать рекомендации для родителей (законных представителей) обучающихся, относящихся к группе риска, а также обучающихся с различными отклонениями в физическом и (или) психическом развитии. Родители (законные представители) информируются о влиянии эмоционального общения с ребенком на становление его речи, целесообразно обучать родителей (законных представителей) основным приемам по стимулированию </w:t>
      </w:r>
      <w:proofErr w:type="spellStart"/>
      <w:r>
        <w:rPr>
          <w:sz w:val="28"/>
          <w:szCs w:val="28"/>
        </w:rPr>
        <w:t>довербального</w:t>
      </w:r>
      <w:proofErr w:type="spellEnd"/>
      <w:r>
        <w:rPr>
          <w:sz w:val="28"/>
          <w:szCs w:val="28"/>
        </w:rPr>
        <w:t xml:space="preserve">, начального вербального развития ребенка. Одним из приемов коррекционной работы, направленной на предупреждение нарушений речевого развития, является нормализация процессов кормления, что помогает </w:t>
      </w:r>
      <w:r>
        <w:rPr>
          <w:sz w:val="28"/>
          <w:szCs w:val="28"/>
        </w:rPr>
        <w:lastRenderedPageBreak/>
        <w:t>тренировать функции сосания, глотания, жевания, что создает необходимые предпосылки для правильного функционирования артикуляционного аппарата. Наряду с нормализацией кормления следует развивать у ребенка потребность в общении с педагогическим работником, формировать зрительную фиксацию и способность прослеживать движение предмета, стимулировать слуховое внимание, акцентировать внимание ребенка на звучании предметов, формировать умение локализовать звук в пространстве.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81" w:name="106622"/>
      <w:bookmarkEnd w:id="381"/>
      <w:r>
        <w:rPr>
          <w:sz w:val="28"/>
          <w:szCs w:val="28"/>
        </w:rPr>
        <w:t xml:space="preserve">        Обучение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ТНР, не владеющих фразовой речью (первым уровнем речевого развития), предусматривает развитие понимания речи и развитие активной подражательной речевой деятельности. В рамках первого направления работы учить по инструкции узнавать и показывать предметы, действия, признаки, понимать обобщающее значение слова, дифференцированно воспринимать вопросы "кто?", "куда?", "откуда?", понимать обращение к одному и нескольким лицам, грамматические категории числа существительных, глаголов, угадывать предметы по их описанию, определять элементарные причинно-следственные связи. </w:t>
      </w:r>
      <w:proofErr w:type="gramStart"/>
      <w:r>
        <w:rPr>
          <w:sz w:val="28"/>
          <w:szCs w:val="28"/>
        </w:rPr>
        <w:t>В рамках второго направления работы происходит развитие активной подражательной речевой деятельности (в любом фонетическом оформлении называть родителей (законных представителей), близких родственников, подражать крикам животных и птиц, звукам окружающего мира, музыкальным инструментам; отдавать приказы - на, иди.</w:t>
      </w:r>
      <w:proofErr w:type="gramEnd"/>
      <w:r>
        <w:rPr>
          <w:sz w:val="28"/>
          <w:szCs w:val="28"/>
        </w:rPr>
        <w:t xml:space="preserve"> Составлять первые предложения из аморфных слов-корней, преобразовывать глаголы повелительного наклонения в глаголы настоящего времени единственного числа, составлять предложения по модели: кто? что делает? Кто? Что делает? </w:t>
      </w:r>
      <w:proofErr w:type="gramStart"/>
      <w:r>
        <w:rPr>
          <w:sz w:val="28"/>
          <w:szCs w:val="28"/>
        </w:rPr>
        <w:t>Что? (например:</w:t>
      </w:r>
      <w:proofErr w:type="gramEnd"/>
      <w:r>
        <w:rPr>
          <w:sz w:val="28"/>
          <w:szCs w:val="28"/>
        </w:rPr>
        <w:t xml:space="preserve"> Тата (мама, папа) спит; Тата, мой ушки, ноги. </w:t>
      </w:r>
      <w:proofErr w:type="gramStart"/>
      <w:r>
        <w:rPr>
          <w:sz w:val="28"/>
          <w:szCs w:val="28"/>
        </w:rPr>
        <w:t>Тата моет уши, ноги.).</w:t>
      </w:r>
      <w:proofErr w:type="gramEnd"/>
      <w:r>
        <w:rPr>
          <w:sz w:val="28"/>
          <w:szCs w:val="28"/>
        </w:rPr>
        <w:t xml:space="preserve"> Одновременно проводятся упражнения по развитию памяти, внимания, логического мышления (запоминание 2 - 4 предметов, угадывание убранного или добавленного предмета, запоминание и подбор картинок 2 - 3 - 4 частей).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обозначением, понимать обобщающее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окружающие, некоторых своих состояний (холодно, тепло). У обучающихся появляется потребность общаться с помощью элементарных двух - трехсловных предложений. Словесная деятельность может проявляться в любых речезвуковых выражениях без коррекции их фонетического оформления. На протяжении всего времени обучения коррекционно-развивающая работа предусматривает побуждение ребенка к выполнению заданий, направленных на развитие процессов восприятия (зрительного, пространственного, тактильного и проч.), внимания, памяти, мыслительных операций, оптико-пространственных ориентировок. В содержание коррекционно-развивающей работы включаются развитие и совершенствование моторно-двигательных навыков, профилактика нарушений эмоционально-волевой сферы.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82" w:name="106623"/>
      <w:bookmarkEnd w:id="382"/>
      <w:r>
        <w:rPr>
          <w:sz w:val="28"/>
          <w:szCs w:val="28"/>
        </w:rPr>
        <w:t xml:space="preserve">          Обучение обучающихся с начатками фразовой речи (со вторым уровнем речевого развития) предполагает несколько направлений: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83" w:name="106624"/>
      <w:bookmarkEnd w:id="383"/>
      <w:r>
        <w:rPr>
          <w:sz w:val="28"/>
          <w:szCs w:val="28"/>
        </w:rPr>
        <w:t xml:space="preserve">1) развитие понимания речи, включающее формирование умения </w:t>
      </w:r>
      <w:r>
        <w:rPr>
          <w:sz w:val="28"/>
          <w:szCs w:val="28"/>
        </w:rPr>
        <w:lastRenderedPageBreak/>
        <w:t>вслушиваться в обращенную речь, выделять названия предметов, действий и некоторых признаков; формирование понимания обобщающего значения слов; подготовка к восприятию диалогической и монологической речи;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84" w:name="106625"/>
      <w:bookmarkEnd w:id="384"/>
      <w:r>
        <w:rPr>
          <w:sz w:val="28"/>
          <w:szCs w:val="28"/>
        </w:rPr>
        <w:t xml:space="preserve">2) активизация речевой деятельности и развитие лексико-грамматических средств языка. </w:t>
      </w:r>
      <w:proofErr w:type="gramStart"/>
      <w:r>
        <w:rPr>
          <w:sz w:val="28"/>
          <w:szCs w:val="28"/>
        </w:rPr>
        <w:t>Обучение называнию 1 - 3-сложных слов (кот, муха, молоко), учить первоначальным навыкам словоизменения, затем - словообразования (число существительных, наклонение и число глаголов, притяжательные местоимения "мой - моя", существительные с уменьшительно-ласкательными суффиксами типа "домик, шубка", категории падежа существительных);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85" w:name="106626"/>
      <w:bookmarkEnd w:id="385"/>
      <w:proofErr w:type="gramStart"/>
      <w:r>
        <w:rPr>
          <w:sz w:val="28"/>
          <w:szCs w:val="28"/>
        </w:rPr>
        <w:t>3) развитие самостоятельной фразовой речи - усвоение моделей простых предложений: существительное плюс согласованный глагол в повелительном наклонении, существительное плюс согласованный глагол в изъявительном наклонении единственного числа настоящего времени,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(типа "Вова, спи", "Толя спит", "Оля пьет сок");</w:t>
      </w:r>
      <w:proofErr w:type="gramEnd"/>
      <w:r>
        <w:rPr>
          <w:sz w:val="28"/>
          <w:szCs w:val="28"/>
        </w:rPr>
        <w:t xml:space="preserve"> усвоение простых предлогов -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, под, в, из. Объединение простых предложений в короткие рассказы. Закрепление навыков составления предложений по демонстрации действия с опорой на вопросы. Заучивание коротких двустиший и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. Допускается любое доступное ребенку фонетическое оформление самостоятельных высказываний, с фиксацией его внимания на правильности звучания грамматически значимых элементов (окончаний, суффиксов);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86" w:name="106627"/>
      <w:bookmarkEnd w:id="386"/>
      <w:r>
        <w:rPr>
          <w:sz w:val="28"/>
          <w:szCs w:val="28"/>
        </w:rPr>
        <w:t xml:space="preserve">4) развитие произносительной стороны речи - учить различать речевые и неречевые звуки, определять источник, силу и направленность звука. Уточнять правильность произношения звуков, имеющихся у ребенка. Автоматизировать поставленные звуки на уровне слогов слов предложений, формировать правильную </w:t>
      </w:r>
      <w:proofErr w:type="spellStart"/>
      <w:r>
        <w:rPr>
          <w:sz w:val="28"/>
          <w:szCs w:val="28"/>
        </w:rPr>
        <w:t>звукослоговую</w:t>
      </w:r>
      <w:proofErr w:type="spellEnd"/>
      <w:r>
        <w:rPr>
          <w:sz w:val="28"/>
          <w:szCs w:val="28"/>
        </w:rPr>
        <w:t xml:space="preserve"> структуру слова. Учить различать и четко воспроизводить слоговые сочетания из сохранных звуков с разным ударением, силой голоса и интонацией. Воспроизводить слоги со стечением согласных. Работа над слоговой структурой слов завершается усвоением ритмико-слогового рисунка двухсложных и трехсложных слов. Допустимы нарушения звукопроизношения.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87" w:name="106628"/>
      <w:bookmarkEnd w:id="387"/>
      <w:r>
        <w:rPr>
          <w:sz w:val="28"/>
          <w:szCs w:val="28"/>
        </w:rPr>
        <w:t xml:space="preserve">Коррекционно-развивающая работа с детьми включает в себя направления, связанные с развитием и гармонизацией личности ребенка с ТНР, формированием морально-нравственных, волевых, эстетических и гуманистических качеств. Системный подход к преодолению речевого нарушения предусматривает комплексную коррекционно-развивающую работу, объединяющую аспекты </w:t>
      </w:r>
      <w:proofErr w:type="spellStart"/>
      <w:r>
        <w:rPr>
          <w:sz w:val="28"/>
          <w:szCs w:val="28"/>
        </w:rPr>
        <w:t>речеязыковой</w:t>
      </w:r>
      <w:proofErr w:type="spellEnd"/>
      <w:r>
        <w:rPr>
          <w:sz w:val="28"/>
          <w:szCs w:val="28"/>
        </w:rPr>
        <w:t xml:space="preserve"> работы с целенаправленным формированием психофизиологических возможностей ребенка с ТНР, а именно процессов внимания, памяти, восприятия, мышления, моторно-двигательных и оптико-пространственных функций соответственно возрастным ориентирам и персонифицированным возможностям обучающихся с ТНР.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88" w:name="106629"/>
      <w:bookmarkEnd w:id="388"/>
      <w:r>
        <w:rPr>
          <w:sz w:val="28"/>
          <w:szCs w:val="28"/>
        </w:rPr>
        <w:t xml:space="preserve">К концу данного этапа обучения предполагается, что ребенок с ТНР овладел простой фразой, согласовывает основные члены предложения, понимает и использует простые предлоги, некоторые категории падежа, числа, времени и рода, понимает некоторые грамматические форм слов, несложные рассказы, короткие </w:t>
      </w:r>
      <w:r>
        <w:rPr>
          <w:sz w:val="28"/>
          <w:szCs w:val="28"/>
        </w:rPr>
        <w:lastRenderedPageBreak/>
        <w:t>сказки.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89" w:name="106630"/>
      <w:bookmarkEnd w:id="389"/>
      <w:r>
        <w:rPr>
          <w:sz w:val="28"/>
          <w:szCs w:val="28"/>
        </w:rPr>
        <w:t xml:space="preserve">          Обучение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развернутой фразовой речью с элементами лексико-грамматического недоразвития (третьим уровнем речевого развития) предусматривает: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90" w:name="106631"/>
      <w:bookmarkEnd w:id="390"/>
      <w:r>
        <w:rPr>
          <w:sz w:val="28"/>
          <w:szCs w:val="28"/>
        </w:rPr>
        <w:t>1. Совершенствование понимания речи (умение вслушиваться в обращенную речь, дифференцированно воспринимать названия предметов, действий признаков; понимание более тонких значений обобщающих слов в целях готовности к овладению монологической и диалогической речью).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91" w:name="106632"/>
      <w:bookmarkEnd w:id="391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Развитие умения дифференцировать на слух оппозиционные звуки речи: свистящие - шипящие, звонкие - глухие, твердые - мягкие, сонорные.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92" w:name="106633"/>
      <w:bookmarkEnd w:id="392"/>
      <w:r>
        <w:rPr>
          <w:sz w:val="28"/>
          <w:szCs w:val="28"/>
        </w:rPr>
        <w:t>3. Закрепление навыков звукового анализа и синтеза (анализ и синтез простого слога без стечения согласных, выделение начального гласного или согласного звука в слове, анализ и синтез слогов со стечением согласных, выделение конечного согласного или гласного звука в слове, деление слова на слоги, анализ и синтез 2 - 3-сложных слов).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93" w:name="106634"/>
      <w:bookmarkEnd w:id="393"/>
      <w:r>
        <w:rPr>
          <w:sz w:val="28"/>
          <w:szCs w:val="28"/>
        </w:rPr>
        <w:t xml:space="preserve">4. Обучение элементам грамоты. Знакомство с буквами, соответствующими правильно произносимым звукам. Обучение элементам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-буквенного</w:t>
      </w:r>
      <w:proofErr w:type="gramEnd"/>
      <w:r>
        <w:rPr>
          <w:sz w:val="28"/>
          <w:szCs w:val="28"/>
        </w:rPr>
        <w:t xml:space="preserve"> анализа и синтеза при работе со схемами слога и слова. Чтение и печатание отдельных слогов, слов и коротких предложений. Подготовка к овладению элементарными навыками письма и чтения включает в себя закрепление понятий "звук", "слог", "слово", "предложение", "рассказ"; анализ и синтез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-слоговых и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-буквенных</w:t>
      </w:r>
      <w:proofErr w:type="gramEnd"/>
      <w:r>
        <w:rPr>
          <w:sz w:val="28"/>
          <w:szCs w:val="28"/>
        </w:rPr>
        <w:t xml:space="preserve"> структур.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94" w:name="106635"/>
      <w:bookmarkEnd w:id="394"/>
      <w:r>
        <w:rPr>
          <w:sz w:val="28"/>
          <w:szCs w:val="28"/>
        </w:rPr>
        <w:t>5. Развитие лексико-грамматических средств языка. Этот раздел включает не только увеличение количественных, но прежде всего качественных показателей: расширение значений слов; формирование семантической структуры слова; введение новых слов и словосочетаний в самостоятельную речь существительных с уменьшительным и увеличительным значением (бусинка, голосок - голосище); с противоположным значением (грубость - вежливость; жадность - щедрость). Умение объяснять переносное значение слов (золотые руки, острый язык, долг платежом красен, бить баклуши). Подбирать существительные к прилагательным (острый - нож, соус, бритва, приправа; темны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- платок, ночь, пальто); образовывать от названий действия названия предметов (блестеть - блеск, трещать - треск, шуметь - шум); объяснять логические связи (Оля провожала Таню - кто приезжал?), подбирать синонимы (смелый - храбрый).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95" w:name="106636"/>
      <w:bookmarkEnd w:id="395"/>
      <w:r>
        <w:rPr>
          <w:sz w:val="28"/>
          <w:szCs w:val="28"/>
        </w:rPr>
        <w:t>6. Закрепление произношения многосложных слов с различными вариантами стечения согласных звуков. Употребление этих слов в самостоятельной речи: птичница, проволока, регулировщик регулирует уличное движение, экскаваторщик, экскаваторщик работает на экскаваторе.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96" w:name="106637"/>
      <w:bookmarkEnd w:id="396"/>
      <w:r>
        <w:rPr>
          <w:sz w:val="28"/>
          <w:szCs w:val="28"/>
        </w:rPr>
        <w:t xml:space="preserve">         Обучение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нерезко</w:t>
      </w:r>
      <w:proofErr w:type="spellEnd"/>
      <w:r>
        <w:rPr>
          <w:sz w:val="28"/>
          <w:szCs w:val="28"/>
        </w:rPr>
        <w:t xml:space="preserve"> выраженными остаточными проявлениями лексико-грамматического и фонетико-фонематического недоразвития речи (четвертым уровнем речевого развития) предусматривает следующие направления работы: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97" w:name="106638"/>
      <w:bookmarkEnd w:id="397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Совершенствование лексико-грамматических средств языка: расширение лексического запаса в процессе изучения новых слов и лексических групп (панцирь, скорлупа, бивни, музей, театр, выставка), активизация </w:t>
      </w:r>
      <w:r>
        <w:rPr>
          <w:sz w:val="28"/>
          <w:szCs w:val="28"/>
        </w:rPr>
        <w:lastRenderedPageBreak/>
        <w:t>словообразовательных процессов (сложные слова: белоствольная береза, длинноволосая черноглазая девочка, прилагательные с различным значением соотнесенности: плетеная изгородь, соломенная крыша, марлевая повязка, приставочные глаголы с оттеночными значениями: выползать, вползать, подъехать - объехать), упражнение в подборе синонимов, антонимов (скупой - жадный, добрый - милосердный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неряшливый - неаккуратный, смешливый - веселый, веселый - грустный и проч.), объяснение слов и целых выражений с переносным значением (сгореть со стыда, широкая душа), преобразование названий профессий мужского рода в названия женского рода (портной - портниха, повар - повариха, скрипач - скрипачка), преобразование одной грамматической категории в другую (читать - читатель - читательница - читающий).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98" w:name="106639"/>
      <w:bookmarkEnd w:id="398"/>
      <w:r>
        <w:rPr>
          <w:sz w:val="28"/>
          <w:szCs w:val="28"/>
        </w:rPr>
        <w:t>2. Развитие самостоятельной развернутой фразовой речи: закрепление навыка составления предложений по опорным словам, расширение объема предложений путем введения однородных членов предложений.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399" w:name="106640"/>
      <w:bookmarkEnd w:id="399"/>
      <w:r>
        <w:rPr>
          <w:sz w:val="28"/>
          <w:szCs w:val="28"/>
        </w:rPr>
        <w:t>3. Совершенствование связной речи: закрепление навыка рассказа, пересказа с элементами фантазийных и творческих сюжетов.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00" w:name="106641"/>
      <w:bookmarkEnd w:id="400"/>
      <w:r>
        <w:rPr>
          <w:sz w:val="28"/>
          <w:szCs w:val="28"/>
        </w:rPr>
        <w:t>4. Совершенствование произносительной стороны речи: закрепление навыка четкого произношения и различения поставленных звуков, автоматизация их правильного произношения в многосложных словах и самостоятельных высказываниях, воспитание ритмико-интонационной и мелодической окраски речи.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01" w:name="106642"/>
      <w:bookmarkEnd w:id="401"/>
      <w:r>
        <w:rPr>
          <w:sz w:val="28"/>
          <w:szCs w:val="28"/>
        </w:rPr>
        <w:t>5. Подготовка к овладению элементарными навыками письма и чтения: закрепление понятий "звук", "слог", "слово", "предложение"; осуществление анализа и синтеза обратных и прямых слогов в односложных и двух-, трехсложных словах; развивать оптико-пространственные и моторно-графические навыки.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02" w:name="106643"/>
      <w:bookmarkEnd w:id="402"/>
      <w:proofErr w:type="gramStart"/>
      <w:r>
        <w:rPr>
          <w:sz w:val="28"/>
          <w:szCs w:val="28"/>
        </w:rPr>
        <w:t xml:space="preserve">На протяжении всего времени обучения коррекционно-развивающая работа предусматривает целенаправленную и системную реализацию общей стратегии коррекционного воздействия, направленную на преодоление и (или) компенсацию недостатков </w:t>
      </w:r>
      <w:proofErr w:type="spellStart"/>
      <w:r>
        <w:rPr>
          <w:sz w:val="28"/>
          <w:szCs w:val="28"/>
        </w:rPr>
        <w:t>речеязыкового</w:t>
      </w:r>
      <w:proofErr w:type="spellEnd"/>
      <w:r>
        <w:rPr>
          <w:sz w:val="28"/>
          <w:szCs w:val="28"/>
        </w:rPr>
        <w:t>, эмоционально-волевого, личностного, моторно-двигательного развития, несовершенства мыслительных, пространственно-ориентировочных, двигательных процессов, а также памяти, внимания и проч. Этот системный подход предусматривает обязательное профилактическое направление работы, ориентированное на предупреждение потенциально возможных, в том числе отсроченных, последствий и осложнений, обусловленных</w:t>
      </w:r>
      <w:proofErr w:type="gramEnd"/>
      <w:r>
        <w:rPr>
          <w:sz w:val="28"/>
          <w:szCs w:val="28"/>
        </w:rPr>
        <w:t xml:space="preserve"> нарушением </w:t>
      </w:r>
      <w:proofErr w:type="spellStart"/>
      <w:r>
        <w:rPr>
          <w:sz w:val="28"/>
          <w:szCs w:val="28"/>
        </w:rPr>
        <w:t>речеязыкового</w:t>
      </w:r>
      <w:proofErr w:type="spellEnd"/>
      <w:r>
        <w:rPr>
          <w:sz w:val="28"/>
          <w:szCs w:val="28"/>
        </w:rPr>
        <w:t xml:space="preserve"> развития ребенка с ТНР.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03" w:name="106644"/>
      <w:bookmarkEnd w:id="403"/>
      <w:r>
        <w:rPr>
          <w:sz w:val="28"/>
          <w:szCs w:val="28"/>
        </w:rPr>
        <w:t xml:space="preserve">          Коррекционно-развивающее воздействие при фонетико-фонематическом недоразвитии предполагает дифференцированные установки на результативность работы в зависимости от возрастных критериев.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старшей возрастной группы планируется: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04" w:name="106645"/>
      <w:bookmarkEnd w:id="404"/>
      <w:r>
        <w:rPr>
          <w:sz w:val="28"/>
          <w:szCs w:val="28"/>
        </w:rPr>
        <w:t>научить их правильно артикулировать все звуки речи в различных позициях слова и формах речи, правильно дифференцировать звуки на слух и в речевом высказывании;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05" w:name="106646"/>
      <w:bookmarkEnd w:id="405"/>
      <w:r>
        <w:rPr>
          <w:sz w:val="28"/>
          <w:szCs w:val="28"/>
        </w:rPr>
        <w:t>различать понятия "звук", "слог", "слово", "предложение", оперируя ими на практическом уровне;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06" w:name="106647"/>
      <w:bookmarkEnd w:id="406"/>
      <w:r>
        <w:rPr>
          <w:sz w:val="28"/>
          <w:szCs w:val="28"/>
        </w:rPr>
        <w:t>определять последовательность слов в предложении, звуков и слогов в словах;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07" w:name="106648"/>
      <w:bookmarkEnd w:id="407"/>
      <w:r>
        <w:rPr>
          <w:sz w:val="28"/>
          <w:szCs w:val="28"/>
        </w:rPr>
        <w:lastRenderedPageBreak/>
        <w:t>находить в предложении слова с заданным звуком, определять место звука в слове;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08" w:name="106649"/>
      <w:bookmarkEnd w:id="408"/>
      <w:r>
        <w:rPr>
          <w:sz w:val="28"/>
          <w:szCs w:val="28"/>
        </w:rPr>
        <w:t>овладеть интонационными средствами выразительности речи, реализации этих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азных видах речевых высказываний.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09" w:name="106650"/>
      <w:bookmarkEnd w:id="409"/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Для обучающихся подготовительной к школе группы предполагается обучить их: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10" w:name="106651"/>
      <w:bookmarkEnd w:id="410"/>
      <w:r>
        <w:rPr>
          <w:sz w:val="28"/>
          <w:szCs w:val="28"/>
        </w:rPr>
        <w:t>правильно артикулировать и четко дифференцировать звуки речи;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11" w:name="106652"/>
      <w:bookmarkEnd w:id="411"/>
      <w:proofErr w:type="gramStart"/>
      <w:r>
        <w:rPr>
          <w:sz w:val="28"/>
          <w:szCs w:val="28"/>
        </w:rPr>
        <w:t>различать понятия "звук", "слог", "слово", "предложение", "твердые - мягкие звуки", "звонкие - глухие звуки", оперируя ими на практическом уровне;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12" w:name="106653"/>
      <w:bookmarkEnd w:id="412"/>
      <w:r>
        <w:rPr>
          <w:sz w:val="28"/>
          <w:szCs w:val="28"/>
        </w:rPr>
        <w:t>определять и называть последовательность слов в предложении, звуков и слогов в словах;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13" w:name="106654"/>
      <w:bookmarkEnd w:id="413"/>
      <w:r>
        <w:rPr>
          <w:sz w:val="28"/>
          <w:szCs w:val="28"/>
        </w:rPr>
        <w:t>производить элементарный звуковой анализ и синтез;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14" w:name="106655"/>
      <w:bookmarkEnd w:id="414"/>
      <w:r>
        <w:rPr>
          <w:sz w:val="28"/>
          <w:szCs w:val="28"/>
        </w:rPr>
        <w:t>знать некоторые буквы и производить отдельные действия с ними (выкладывать некоторые слоги, слова).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15" w:name="106656"/>
      <w:bookmarkEnd w:id="415"/>
      <w:r>
        <w:rPr>
          <w:sz w:val="28"/>
          <w:szCs w:val="28"/>
        </w:rPr>
        <w:t xml:space="preserve">            Коррекционно-развивающая работа с детьми, имеющими нарушения темпо-ритмической организации речи (заикание), предполагает вариативность предполагаемых результатов в зависимости от возрастных и речевых возможностей обучающихся. </w:t>
      </w:r>
      <w:proofErr w:type="gramStart"/>
      <w:r>
        <w:rPr>
          <w:sz w:val="28"/>
          <w:szCs w:val="28"/>
        </w:rPr>
        <w:t>Обучающиеся среднего дошкольного возраста в результате коррекционно-развивающей работы овладевают навыками пользования самостоятельной речью различной сложности (от простейшей ситуативной до контекстной) с опорой на вопросы педагогического работника и наглядную помощь; учатся регулировать свое речевое поведение - отвечать точными однословными ответами с соблюдением темпо-ритмической организации речи.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старшего дошкольного возраста могут: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16" w:name="106657"/>
      <w:bookmarkEnd w:id="416"/>
      <w:r>
        <w:rPr>
          <w:sz w:val="28"/>
          <w:szCs w:val="28"/>
        </w:rPr>
        <w:t>пользоваться самостоятельной речью с соблюдением ее темпо-ритмической организации;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17" w:name="106658"/>
      <w:bookmarkEnd w:id="417"/>
      <w:r>
        <w:rPr>
          <w:sz w:val="28"/>
          <w:szCs w:val="28"/>
        </w:rPr>
        <w:t>грамотно формулировать простые предложения и распространять их;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18" w:name="106659"/>
      <w:bookmarkEnd w:id="418"/>
      <w:r>
        <w:rPr>
          <w:sz w:val="28"/>
          <w:szCs w:val="28"/>
        </w:rPr>
        <w:t>использовать в речи основные средства передачи ее содержания;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19" w:name="106660"/>
      <w:bookmarkEnd w:id="419"/>
      <w:r>
        <w:rPr>
          <w:sz w:val="28"/>
          <w:szCs w:val="28"/>
        </w:rPr>
        <w:t>соблюдать мелодико-интонационную структуру речи.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20" w:name="106661"/>
      <w:bookmarkEnd w:id="420"/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Обучающиеся подготовительной к школе группы могут: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21" w:name="106662"/>
      <w:bookmarkEnd w:id="421"/>
      <w:r>
        <w:rPr>
          <w:sz w:val="28"/>
          <w:szCs w:val="28"/>
        </w:rPr>
        <w:t>овладеть разными формами самостоятельной контекстной речи (рассказ, пересказ);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22" w:name="106663"/>
      <w:bookmarkEnd w:id="422"/>
      <w:r>
        <w:rPr>
          <w:sz w:val="28"/>
          <w:szCs w:val="28"/>
        </w:rPr>
        <w:t>свободно пользоваться плавной речью различной сложности в разных ситуациях общения;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23" w:name="106664"/>
      <w:bookmarkEnd w:id="423"/>
      <w:r>
        <w:rPr>
          <w:sz w:val="28"/>
          <w:szCs w:val="28"/>
        </w:rPr>
        <w:t>адаптироваться к различным условиям общения;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24" w:name="106665"/>
      <w:bookmarkEnd w:id="424"/>
      <w:r>
        <w:rPr>
          <w:sz w:val="28"/>
          <w:szCs w:val="28"/>
        </w:rPr>
        <w:t>преодолевать индивидуальные коммуникативные затруднения.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bookmarkStart w:id="425" w:name="106666"/>
      <w:bookmarkEnd w:id="425"/>
      <w:r>
        <w:rPr>
          <w:sz w:val="28"/>
          <w:szCs w:val="28"/>
        </w:rPr>
        <w:t>В результате коррекционно-развивающего воздействия речь дошкольников должна максимально приблизиться к возрастным нормам. Это проявляется в умении адекватно формулировать вопросы и отвечать на вопросы окружающих, подробно и логично рассказывать о событиях реального мира, пересказывать близко к оригиналу художественные произведения, осуществлять творческое рассказывание. Обучающиеся адекватно понимают и употребляют различные части речи, простые и сложные предлоги, владеют навыками словообразования и словоизменения.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</w:p>
    <w:p w:rsidR="00E4715C" w:rsidRDefault="00E4715C" w:rsidP="00E4715C">
      <w:pPr>
        <w:pStyle w:val="3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402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Организационный раздел</w:t>
      </w:r>
    </w:p>
    <w:p w:rsidR="00E4715C" w:rsidRDefault="00E4715C" w:rsidP="00E4715C">
      <w:pPr>
        <w:pStyle w:val="ad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6.1. Модель коррекционно-образовательного процесса</w:t>
      </w:r>
    </w:p>
    <w:p w:rsidR="00E4715C" w:rsidRDefault="00E4715C" w:rsidP="00E471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организации коррекционно-образовательного процесса учтены принципы интеграции образовательных областей в соответствии с возрастными возможностями и индивидуальными особенностями воспитанников. В группах компенсирующей направленности коррекционное направление рабо</w:t>
      </w:r>
      <w:r>
        <w:rPr>
          <w:sz w:val="28"/>
          <w:szCs w:val="28"/>
        </w:rPr>
        <w:softHyphen/>
        <w:t>ты является ведущим, а общеобразовательное — подчиненным. Все педагоги следят за речью детей и закрепляют речевые навыки, сформированные учителем-логопедом. Кроме того, все специалисты под руководством учителя-логопеда занимаются коррекционной работой, участвуют в исправлении речевого нарушения и связанных с ним процессов. Воспитатель, музыкальный руководитель, инструктор по физической культуре осуществляют общеобразовательные мероприятия, предусмотренные ООП ДОУ, занимаются умственным, нравственным, эстетическим, физическим, патриотическим воспитанием, обеспечивая тем самым гармоничное всестороннее развитие детей.</w:t>
      </w:r>
    </w:p>
    <w:p w:rsidR="00E4715C" w:rsidRDefault="00E4715C" w:rsidP="00E4715C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Учебный год в группе компенсирующей направленности для детей с тяжелыми нарушениями речи (ОНР) начинается первого сентября и условно делится на три периода:</w:t>
      </w:r>
    </w:p>
    <w:p w:rsidR="00E4715C" w:rsidRDefault="00E4715C" w:rsidP="00E4715C">
      <w:pPr>
        <w:widowControl/>
        <w:numPr>
          <w:ilvl w:val="0"/>
          <w:numId w:val="3"/>
        </w:numPr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период — сентябрь, октябрь, ноябрь;</w:t>
      </w:r>
    </w:p>
    <w:p w:rsidR="00E4715C" w:rsidRDefault="00E4715C" w:rsidP="00E4715C">
      <w:pPr>
        <w:widowControl/>
        <w:numPr>
          <w:ilvl w:val="0"/>
          <w:numId w:val="3"/>
        </w:numPr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период — декабрь, январь, февраль;</w:t>
      </w:r>
    </w:p>
    <w:p w:rsidR="00E4715C" w:rsidRDefault="00E4715C" w:rsidP="00E4715C">
      <w:pPr>
        <w:widowControl/>
        <w:numPr>
          <w:ilvl w:val="0"/>
          <w:numId w:val="3"/>
        </w:numPr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период — март, апрель, май.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сентябрь отводится всеми специалистами и воспитателями для углубленной диагностики развития детей, сбора анамнеза, индивидуальной работы с детьми, совместной деятельности с детьми в режимные моменты, составления и обсуждения со всеми специалистами группы плана работы.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br w:type="page"/>
      </w:r>
    </w:p>
    <w:p w:rsidR="00E4715C" w:rsidRDefault="00E4715C" w:rsidP="00E4715C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6.2. Комплексно-тематическое планирование образовательной деятельности, согласно тематике образовательного комплекса и ФГОС </w:t>
      </w:r>
      <w:proofErr w:type="gramStart"/>
      <w:r>
        <w:rPr>
          <w:rFonts w:ascii="Times New Roman" w:hAnsi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МБДОУ «Детский сад № 22</w:t>
      </w:r>
      <w:r>
        <w:t>»</w:t>
      </w:r>
    </w:p>
    <w:p w:rsidR="00E4715C" w:rsidRDefault="00E4715C" w:rsidP="00E4715C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1"/>
        <w:gridCol w:w="2269"/>
        <w:gridCol w:w="2268"/>
        <w:gridCol w:w="2268"/>
      </w:tblGrid>
      <w:tr w:rsidR="00E4715C" w:rsidTr="0073698C">
        <w:trPr>
          <w:trHeight w:hRule="exact" w:val="39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Лексическая тема недели</w:t>
            </w:r>
          </w:p>
        </w:tc>
      </w:tr>
      <w:tr w:rsidR="00E4715C" w:rsidTr="0073698C">
        <w:trPr>
          <w:trHeight w:hRule="exact" w:val="1062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E4715C" w:rsidTr="0073698C">
        <w:trPr>
          <w:trHeight w:hRule="exact" w:val="26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детский сад!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E4715C" w:rsidTr="0073698C">
        <w:trPr>
          <w:trHeight w:hRule="exact" w:val="282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E4715C" w:rsidTr="0073698C">
        <w:trPr>
          <w:trHeight w:hRule="exact" w:val="56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Овощи. Труд людей в огородах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Овощи. Труд людей в огородах</w:t>
            </w:r>
          </w:p>
        </w:tc>
      </w:tr>
      <w:tr w:rsidR="00E4715C" w:rsidTr="0073698C">
        <w:trPr>
          <w:trHeight w:hRule="exact" w:val="56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Фрукты. Труд людей в садах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Фрукты. Труд людей в садах</w:t>
            </w:r>
          </w:p>
        </w:tc>
      </w:tr>
      <w:tr w:rsidR="00E4715C" w:rsidTr="0073698C">
        <w:trPr>
          <w:trHeight w:hRule="exact" w:val="576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Лес. Грибы. Ягоды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Грибы. Лесные ягоды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хлеб пришел</w:t>
            </w:r>
          </w:p>
        </w:tc>
      </w:tr>
      <w:tr w:rsidR="00E4715C" w:rsidTr="0073698C">
        <w:trPr>
          <w:trHeight w:hRule="exact" w:val="29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</w:tr>
      <w:tr w:rsidR="00E4715C" w:rsidTr="0073698C">
        <w:trPr>
          <w:trHeight w:hRule="exact" w:val="26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Бытовая техника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>Бытовая техника</w:t>
            </w:r>
          </w:p>
        </w:tc>
      </w:tr>
      <w:tr w:rsidR="00E4715C" w:rsidTr="0073698C">
        <w:trPr>
          <w:trHeight w:hRule="exact" w:val="571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части тела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части тела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части тела</w:t>
            </w:r>
          </w:p>
        </w:tc>
      </w:tr>
      <w:tr w:rsidR="00E4715C" w:rsidTr="0073698C">
        <w:trPr>
          <w:trHeight w:hRule="exact" w:val="56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город, моя страна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город. Моя улица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страна - Россия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страна - Россия</w:t>
            </w:r>
          </w:p>
        </w:tc>
      </w:tr>
      <w:tr w:rsidR="00E4715C" w:rsidTr="0073698C">
        <w:trPr>
          <w:trHeight w:hRule="exact" w:val="557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край. Мой город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край. Мой город</w:t>
            </w:r>
          </w:p>
        </w:tc>
      </w:tr>
      <w:tr w:rsidR="00E4715C" w:rsidTr="0073698C">
        <w:trPr>
          <w:trHeight w:hRule="exact" w:val="86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на транспорте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>Транспорт. Правила дорожного 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Транспорт. Правила дорожного движения</w:t>
            </w:r>
          </w:p>
        </w:tc>
      </w:tr>
      <w:tr w:rsidR="00E4715C" w:rsidTr="0073698C">
        <w:trPr>
          <w:trHeight w:hRule="exact" w:val="83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планета. Животные мир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животные, домашние птицы</w:t>
            </w:r>
          </w:p>
        </w:tc>
      </w:tr>
      <w:tr w:rsidR="00E4715C" w:rsidTr="0073698C">
        <w:trPr>
          <w:trHeight w:hRule="exact" w:val="561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Обитатели подводного мира</w:t>
            </w:r>
          </w:p>
        </w:tc>
      </w:tr>
      <w:tr w:rsidR="00E4715C" w:rsidTr="0073698C">
        <w:trPr>
          <w:trHeight w:hRule="exact" w:val="867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>Рыбы аквариумные, речные, морские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Обитатели подводного мира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жарких стран</w:t>
            </w:r>
          </w:p>
        </w:tc>
      </w:tr>
      <w:tr w:rsidR="00E4715C" w:rsidTr="0073698C">
        <w:trPr>
          <w:trHeight w:hRule="exact" w:val="55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зимой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севера</w:t>
            </w:r>
          </w:p>
        </w:tc>
      </w:tr>
      <w:tr w:rsidR="00E4715C" w:rsidTr="0073698C">
        <w:trPr>
          <w:trHeight w:hRule="exact" w:val="57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 Зимние забавы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 Зимние забавы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 Зимние забавы</w:t>
            </w:r>
          </w:p>
        </w:tc>
      </w:tr>
      <w:tr w:rsidR="00E4715C" w:rsidTr="0073698C">
        <w:trPr>
          <w:trHeight w:hRule="exact" w:val="285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</w:tr>
      <w:tr w:rsidR="00E4715C" w:rsidTr="0073698C">
        <w:trPr>
          <w:trHeight w:hRule="exact" w:val="276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  <w:tr w:rsidR="00E4715C" w:rsidTr="0073698C">
        <w:trPr>
          <w:trHeight w:hRule="exact" w:val="279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</w:tc>
      </w:tr>
      <w:tr w:rsidR="00E4715C" w:rsidTr="0073698C">
        <w:trPr>
          <w:trHeight w:hRule="exact" w:val="28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вырасту здоровым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</w:tr>
      <w:tr w:rsidR="00E4715C" w:rsidTr="0073698C">
        <w:trPr>
          <w:trHeight w:hRule="exact" w:val="557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Обувь, головные уборы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Обувь, головные уборы</w:t>
            </w:r>
          </w:p>
        </w:tc>
      </w:tr>
      <w:tr w:rsidR="00E4715C" w:rsidTr="0073698C">
        <w:trPr>
          <w:trHeight w:hRule="exact" w:val="579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питания. Посуда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питания. Посуда</w:t>
            </w:r>
          </w:p>
        </w:tc>
      </w:tr>
      <w:tr w:rsidR="00E4715C" w:rsidTr="0073698C">
        <w:trPr>
          <w:trHeight w:hRule="exact" w:val="559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питания. Труд повара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питания. Труд повара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питания. Труд повара</w:t>
            </w:r>
          </w:p>
        </w:tc>
      </w:tr>
      <w:tr w:rsidR="00E4715C" w:rsidTr="0073698C">
        <w:trPr>
          <w:trHeight w:hRule="exact" w:val="56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</w:tr>
      <w:tr w:rsidR="00E4715C" w:rsidTr="0073698C">
        <w:trPr>
          <w:trHeight w:hRule="exact" w:val="277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</w:tr>
      <w:tr w:rsidR="00E4715C" w:rsidTr="0073698C">
        <w:trPr>
          <w:trHeight w:hRule="exact" w:val="86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бабушек и мам. Женские профессии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бабушек и мам. Женские профессии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>Праздник бабушек и мам. Женские профессии</w:t>
            </w:r>
          </w:p>
        </w:tc>
      </w:tr>
      <w:tr w:rsidR="00E4715C" w:rsidTr="0073698C">
        <w:trPr>
          <w:trHeight w:hRule="exact" w:val="84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традиции русского народа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традиции русского народа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традиции русского народа</w:t>
            </w:r>
          </w:p>
        </w:tc>
      </w:tr>
      <w:tr w:rsidR="00E4715C" w:rsidTr="0073698C">
        <w:trPr>
          <w:trHeight w:hRule="exact" w:val="278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игрушка</w:t>
            </w:r>
          </w:p>
        </w:tc>
      </w:tr>
      <w:tr w:rsidR="00E4715C" w:rsidTr="0073698C">
        <w:trPr>
          <w:trHeight w:hRule="exact" w:val="281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Квартира. Мебель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Квартира. Мебель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Квартира. Мебель</w:t>
            </w:r>
          </w:p>
        </w:tc>
      </w:tr>
      <w:tr w:rsidR="00E4715C" w:rsidTr="0073698C">
        <w:trPr>
          <w:trHeight w:hRule="exact" w:val="57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Весна. Первые весенние цветы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Весна. Первые весенние цветы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Весна. Первые весенние цветы</w:t>
            </w:r>
          </w:p>
        </w:tc>
      </w:tr>
      <w:tr w:rsidR="00E4715C" w:rsidTr="0073698C">
        <w:trPr>
          <w:trHeight w:hRule="exact" w:val="564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жизни животных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жизни животных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жизни животных</w:t>
            </w:r>
          </w:p>
        </w:tc>
      </w:tr>
      <w:tr w:rsidR="00E4715C" w:rsidTr="0073698C">
        <w:trPr>
          <w:trHeight w:hRule="exact" w:val="575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</w:tc>
      </w:tr>
      <w:tr w:rsidR="00E4715C" w:rsidTr="0073698C">
        <w:trPr>
          <w:trHeight w:hRule="exact" w:val="43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</w:tr>
      <w:tr w:rsidR="00E4715C" w:rsidTr="0073698C">
        <w:trPr>
          <w:trHeight w:hRule="exact" w:val="426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</w:tr>
      <w:tr w:rsidR="00E4715C" w:rsidTr="0073698C">
        <w:trPr>
          <w:trHeight w:hRule="exact" w:val="558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 садовые, полевые, лесные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 садовые, полевые, лесные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 садовые, полевые, лесные</w:t>
            </w:r>
          </w:p>
        </w:tc>
      </w:tr>
      <w:tr w:rsidR="00E4715C" w:rsidTr="0073698C">
        <w:trPr>
          <w:trHeight w:hRule="exact" w:val="26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E4715C" w:rsidTr="0073698C">
        <w:trPr>
          <w:trHeight w:hRule="exact" w:val="285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snapToGrid w:val="0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widowControl w:val="0"/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</w:tbl>
    <w:p w:rsidR="00E4715C" w:rsidRDefault="00E4715C" w:rsidP="00E4715C">
      <w:pPr>
        <w:pStyle w:val="ae"/>
        <w:spacing w:before="0" w:after="0"/>
        <w:ind w:firstLine="567"/>
        <w:jc w:val="center"/>
        <w:rPr>
          <w:sz w:val="28"/>
          <w:szCs w:val="28"/>
        </w:rPr>
      </w:pPr>
    </w:p>
    <w:p w:rsidR="00E4715C" w:rsidRDefault="00E4715C" w:rsidP="00E4715C">
      <w:pPr>
        <w:pStyle w:val="ae"/>
        <w:spacing w:before="0" w:after="0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6.3. Организация режима дня детей в ДОУ</w:t>
      </w:r>
    </w:p>
    <w:p w:rsidR="00E4715C" w:rsidRDefault="00E4715C" w:rsidP="00E4715C">
      <w:pPr>
        <w:pStyle w:val="a8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главных компонентов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детей, посещающих ДОУ, является соблюдение максимально допустимого объема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моментов). Правильная организация режима, соответствующая возрастным возможностям ребенка, укрепляет здоровье, предохраняет от переутомления, обеспечивает работоспособность.</w:t>
      </w:r>
    </w:p>
    <w:p w:rsidR="00E4715C" w:rsidRDefault="00E4715C" w:rsidP="00E4715C">
      <w:pPr>
        <w:pStyle w:val="a8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составлен с учетом:</w:t>
      </w:r>
    </w:p>
    <w:p w:rsidR="00E4715C" w:rsidRDefault="00E4715C" w:rsidP="00E4715C">
      <w:pPr>
        <w:widowControl/>
        <w:numPr>
          <w:ilvl w:val="0"/>
          <w:numId w:val="4"/>
        </w:numPr>
        <w:tabs>
          <w:tab w:val="left" w:pos="284"/>
          <w:tab w:val="left" w:pos="851"/>
        </w:tabs>
        <w:suppressAutoHyphens/>
        <w:autoSpaceDE/>
        <w:autoSpaceDN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времени пребывания детей в группе;</w:t>
      </w:r>
    </w:p>
    <w:p w:rsidR="00E4715C" w:rsidRDefault="00E4715C" w:rsidP="00E4715C">
      <w:pPr>
        <w:widowControl/>
        <w:numPr>
          <w:ilvl w:val="0"/>
          <w:numId w:val="4"/>
        </w:numPr>
        <w:tabs>
          <w:tab w:val="left" w:pos="284"/>
          <w:tab w:val="left" w:pos="851"/>
        </w:tabs>
        <w:suppressAutoHyphens/>
        <w:autoSpaceDE/>
        <w:autoSpaceDN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действующих санитарно-эпидемиологических правил и нормативов (СанПиН);</w:t>
      </w:r>
    </w:p>
    <w:p w:rsidR="00E4715C" w:rsidRDefault="00E4715C" w:rsidP="00E4715C">
      <w:pPr>
        <w:widowControl/>
        <w:numPr>
          <w:ilvl w:val="0"/>
          <w:numId w:val="4"/>
        </w:numPr>
        <w:tabs>
          <w:tab w:val="left" w:pos="284"/>
          <w:tab w:val="left" w:pos="851"/>
        </w:tabs>
        <w:suppressAutoHyphens/>
        <w:autoSpaceDE/>
        <w:autoSpaceDN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ФГОС дошкольного образования;</w:t>
      </w:r>
    </w:p>
    <w:p w:rsidR="00E4715C" w:rsidRDefault="00E4715C" w:rsidP="00E4715C">
      <w:pPr>
        <w:widowControl/>
        <w:numPr>
          <w:ilvl w:val="0"/>
          <w:numId w:val="4"/>
        </w:numPr>
        <w:tabs>
          <w:tab w:val="left" w:pos="284"/>
          <w:tab w:val="left" w:pos="851"/>
        </w:tabs>
        <w:suppressAutoHyphens/>
        <w:autoSpaceDE/>
        <w:autoSpaceDN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Комментарий к ФГОС дошкольного образования;</w:t>
      </w:r>
    </w:p>
    <w:p w:rsidR="00E4715C" w:rsidRDefault="00E4715C" w:rsidP="00E4715C">
      <w:pPr>
        <w:widowControl/>
        <w:numPr>
          <w:ilvl w:val="0"/>
          <w:numId w:val="4"/>
        </w:numPr>
        <w:tabs>
          <w:tab w:val="left" w:pos="284"/>
          <w:tab w:val="left" w:pos="851"/>
        </w:tabs>
        <w:suppressAutoHyphens/>
        <w:autoSpaceDE/>
        <w:autoSpaceDN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специфики условий (климатических, демографических, национально-культурных и др.) осуществления образовательного процесса;</w:t>
      </w:r>
    </w:p>
    <w:p w:rsidR="00E4715C" w:rsidRDefault="00E4715C" w:rsidP="00E4715C">
      <w:pPr>
        <w:widowControl/>
        <w:numPr>
          <w:ilvl w:val="0"/>
          <w:numId w:val="4"/>
        </w:numPr>
        <w:tabs>
          <w:tab w:val="left" w:pos="284"/>
          <w:tab w:val="left" w:pos="851"/>
        </w:tabs>
        <w:suppressAutoHyphens/>
        <w:autoSpaceDE/>
        <w:autoSpaceDN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времени года (теплый, холодный период).</w:t>
      </w:r>
    </w:p>
    <w:p w:rsidR="00E4715C" w:rsidRDefault="00E4715C" w:rsidP="00E4715C">
      <w:pPr>
        <w:pStyle w:val="a8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обеспечивает сбалансированный режим дня, в котором регламентированы периоды бодрствования, самостоятельной и организованной деятельности. Особое внимание уделяется соблюдению баланса между разными видами активности детей (умственной, физической и др.), чередованию видов активности, организации гибкого режима посещения детьми детского сада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На взаимодействие с семьями воспитанников в режиме дня отведено определенное время: утром, при приеме детей в детский сад и вечером, когда дети уходят домой. В ДОУ разработаны три варианта режима дня, которые </w:t>
      </w:r>
      <w:r>
        <w:rPr>
          <w:color w:val="000000"/>
          <w:w w:val="102"/>
          <w:sz w:val="28"/>
          <w:szCs w:val="28"/>
        </w:rPr>
        <w:t>предусматривают разнообразную деятельность детей в течение дня в соответствии с интересами и потребностями детей</w:t>
      </w:r>
      <w:r>
        <w:rPr>
          <w:sz w:val="28"/>
          <w:szCs w:val="28"/>
        </w:rPr>
        <w:t>.</w:t>
      </w:r>
    </w:p>
    <w:p w:rsidR="00E4715C" w:rsidRDefault="00E4715C" w:rsidP="00E4715C">
      <w:pPr>
        <w:pStyle w:val="a8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вариант</w:t>
      </w:r>
      <w:r>
        <w:rPr>
          <w:rFonts w:ascii="Times New Roman" w:hAnsi="Times New Roman" w:cs="Times New Roman"/>
          <w:sz w:val="28"/>
          <w:szCs w:val="28"/>
        </w:rPr>
        <w:t xml:space="preserve"> - холодный период года </w:t>
      </w:r>
    </w:p>
    <w:p w:rsidR="00E4715C" w:rsidRDefault="00E4715C" w:rsidP="00E4715C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Прогулки на воздухе, согласно утвержденному режиму, проводятся два раза в день: после учебных занятий в первую половину дня и во вторую половину дня. Ежедневная продолжительность прогулки составляет 3,5-4 часа. </w:t>
      </w:r>
    </w:p>
    <w:p w:rsidR="00E4715C" w:rsidRDefault="00E4715C" w:rsidP="00E4715C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E4715C" w:rsidRDefault="00E4715C" w:rsidP="00E4715C">
      <w:pPr>
        <w:ind w:firstLine="567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Режим организации жизни детей в холодный период</w:t>
      </w:r>
    </w:p>
    <w:tbl>
      <w:tblPr>
        <w:tblW w:w="9497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417"/>
        <w:gridCol w:w="1451"/>
      </w:tblGrid>
      <w:tr w:rsidR="00E4715C" w:rsidTr="0073698C">
        <w:trPr>
          <w:trHeight w:val="56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Средняя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Старшая группа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Подготовительная к школе группа</w:t>
            </w:r>
          </w:p>
        </w:tc>
      </w:tr>
      <w:tr w:rsidR="00E4715C" w:rsidTr="0073698C">
        <w:trPr>
          <w:trHeight w:val="28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715C" w:rsidTr="0073698C">
        <w:trPr>
          <w:trHeight w:val="28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Прием, осмотр детей. Игровая деятельность.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</w:tr>
      <w:tr w:rsidR="00E4715C" w:rsidTr="0073698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Встреча с природой. Свободная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7.55-8.00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7.55-8.00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8.00-8.10</w:t>
            </w:r>
          </w:p>
        </w:tc>
      </w:tr>
      <w:tr w:rsidR="00E4715C" w:rsidTr="0073698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Утренняя гимнастика.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E4715C" w:rsidTr="0073698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Гигиенические процедуры.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8.10-8.15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8.10-8.25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8.20-8.40</w:t>
            </w:r>
          </w:p>
        </w:tc>
      </w:tr>
      <w:tr w:rsidR="00E4715C" w:rsidTr="0073698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8.25-8.40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8.40-8.55</w:t>
            </w:r>
          </w:p>
        </w:tc>
      </w:tr>
      <w:tr w:rsidR="00E4715C" w:rsidTr="0073698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Игры, самостоятельная деятельность детей, свободное общение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8.35-9.00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8.55-9.00</w:t>
            </w:r>
          </w:p>
        </w:tc>
      </w:tr>
      <w:tr w:rsidR="00E4715C" w:rsidTr="0073698C">
        <w:trPr>
          <w:trHeight w:val="56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Непосредственная образовательная деятельность, развивающие образовательные ситуации на игровой основе. Дидактические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9.00-10.35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9.00-10.55</w:t>
            </w:r>
          </w:p>
        </w:tc>
      </w:tr>
      <w:tr w:rsidR="00E4715C" w:rsidTr="0073698C">
        <w:trPr>
          <w:trHeight w:val="23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9.50- 9.55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10.00-10.05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10.10-10.15</w:t>
            </w:r>
          </w:p>
        </w:tc>
      </w:tr>
      <w:tr w:rsidR="00E4715C" w:rsidTr="0073698C">
        <w:trPr>
          <w:trHeight w:val="27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выходу на прогулку.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10.35-10.50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10.55-11.10</w:t>
            </w:r>
          </w:p>
        </w:tc>
      </w:tr>
      <w:tr w:rsidR="00E4715C" w:rsidTr="0073698C">
        <w:trPr>
          <w:trHeight w:val="4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Прогулка (игры, наблюдения, труд, экспериментирование, общение по интересам), возвращение с прогулки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10.35-11.45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10.50-12.05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11.10-12.30</w:t>
            </w:r>
          </w:p>
        </w:tc>
      </w:tr>
      <w:tr w:rsidR="00E4715C" w:rsidTr="0073698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Гигиенические процедуры, подготовка к обеду.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11.45-12.05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12.05-12.25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12.30-12.50</w:t>
            </w:r>
          </w:p>
        </w:tc>
      </w:tr>
      <w:tr w:rsidR="00E4715C" w:rsidTr="0073698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12.05-12.25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12.25-12.45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12.50-13.05</w:t>
            </w:r>
          </w:p>
        </w:tc>
      </w:tr>
      <w:tr w:rsidR="00E4715C" w:rsidTr="0073698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Гигиенические процедуры, подготовка ко сну.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12.25-12.35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12.45-12.55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13.05-13.10</w:t>
            </w:r>
          </w:p>
        </w:tc>
      </w:tr>
      <w:tr w:rsidR="00E4715C" w:rsidTr="0073698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Сон с использованием  музыкотерапии.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12.35-14.55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12.55-15.00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13.10-15.10</w:t>
            </w:r>
          </w:p>
        </w:tc>
      </w:tr>
      <w:tr w:rsidR="00E4715C" w:rsidTr="0073698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Постепенный подъём. Гимнастика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после сна. Закаливающие процедуры.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14.55-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15.25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15.35</w:t>
            </w:r>
          </w:p>
        </w:tc>
      </w:tr>
      <w:tr w:rsidR="00E4715C" w:rsidTr="0073698C">
        <w:trPr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15.20-15.35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15.35-15.45</w:t>
            </w:r>
          </w:p>
        </w:tc>
      </w:tr>
      <w:tr w:rsidR="00E4715C" w:rsidTr="0073698C">
        <w:trPr>
          <w:trHeight w:val="56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Непосредственная образовательная деятельность. Игры, досуги, общение и деятельность по интересам, театрализация, кукольный театр, инсценировки с игрушками, выбор самостоятельной деятельности в центрах активности, индивидуальная коррекционная деятельность. Подготовка к ужину.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15.35-16.05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15.45-16.20</w:t>
            </w:r>
          </w:p>
        </w:tc>
      </w:tr>
      <w:tr w:rsidR="00E4715C" w:rsidTr="0073698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715C" w:rsidTr="0073698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Ужин.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16.05-16.15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16.20-16.30</w:t>
            </w:r>
          </w:p>
        </w:tc>
      </w:tr>
      <w:tr w:rsidR="00E4715C" w:rsidTr="0073698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Игры, индивидуальная коррекционная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16.15-17.00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16.20-17.00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16.30-17.00</w:t>
            </w:r>
          </w:p>
        </w:tc>
      </w:tr>
      <w:tr w:rsidR="00E4715C" w:rsidTr="0073698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прогулка, игры. Уход детей домой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</w:tr>
    </w:tbl>
    <w:p w:rsidR="00E4715C" w:rsidRDefault="00E4715C" w:rsidP="00E4715C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E4715C" w:rsidRDefault="00E4715C" w:rsidP="00E4715C">
      <w:pPr>
        <w:pStyle w:val="ae"/>
        <w:tabs>
          <w:tab w:val="left" w:pos="567"/>
          <w:tab w:val="left" w:pos="709"/>
          <w:tab w:val="left" w:pos="851"/>
        </w:tabs>
        <w:spacing w:before="0" w:after="0"/>
        <w:ind w:firstLine="567"/>
        <w:jc w:val="center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>2 вариант</w:t>
      </w:r>
      <w:r>
        <w:rPr>
          <w:sz w:val="28"/>
          <w:szCs w:val="28"/>
        </w:rPr>
        <w:t xml:space="preserve"> - теплый период года</w:t>
      </w:r>
    </w:p>
    <w:p w:rsidR="00E4715C" w:rsidRDefault="00E4715C" w:rsidP="00E4715C">
      <w:pPr>
        <w:pStyle w:val="ad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организации жизни детей в летний оздоровительный период.</w:t>
      </w:r>
    </w:p>
    <w:p w:rsidR="00E4715C" w:rsidRDefault="00E4715C" w:rsidP="00E4715C">
      <w:pPr>
        <w:pStyle w:val="ad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1417"/>
        <w:gridCol w:w="1418"/>
      </w:tblGrid>
      <w:tr w:rsidR="00E4715C" w:rsidTr="0073698C">
        <w:trPr>
          <w:trHeight w:val="5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E4715C" w:rsidTr="0073698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Утренний приём, осмотр.</w:t>
            </w:r>
          </w:p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Игры, общение (на улице).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</w:tr>
      <w:tr w:rsidR="00E4715C" w:rsidTr="0073698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Ежедневная утренняя гимнастика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8.05-8.15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E4715C" w:rsidTr="0073698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8.10-8.15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</w:tr>
      <w:tr w:rsidR="00E4715C" w:rsidTr="0073698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8.25-8.40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8.30-8.45</w:t>
            </w:r>
          </w:p>
        </w:tc>
      </w:tr>
      <w:tr w:rsidR="00E4715C" w:rsidTr="0073698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Игры, самостоятельная деятельность детей, свободное общение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8.35-9.05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8.40-9.15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8.45-9.20</w:t>
            </w:r>
          </w:p>
        </w:tc>
      </w:tr>
      <w:tr w:rsidR="00E4715C" w:rsidTr="0073698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 (игры, наблюдения, труд, экспериментирование, общение по интересам)</w:t>
            </w:r>
            <w:proofErr w:type="gramEnd"/>
          </w:p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деятельность, развивающие образовательные ситуации на игровой основе. Игры, самостоятельная деятельность детей. Закаливающие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9.05-11.45</w:t>
            </w:r>
          </w:p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9.50-9.55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9.15-12.05</w:t>
            </w:r>
          </w:p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9.20-12.20</w:t>
            </w:r>
          </w:p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10.00-10.05</w:t>
            </w:r>
          </w:p>
        </w:tc>
      </w:tr>
      <w:tr w:rsidR="00E4715C" w:rsidTr="0073698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11.45-11.55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12.05-12.15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12.10-12.20</w:t>
            </w:r>
          </w:p>
        </w:tc>
      </w:tr>
      <w:tr w:rsidR="00E4715C" w:rsidTr="0073698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11.55-12.15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12.15-12.35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12.20-12.40</w:t>
            </w:r>
          </w:p>
        </w:tc>
      </w:tr>
      <w:tr w:rsidR="00E4715C" w:rsidTr="0073698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Подготовка ко сну, гигиенические процедуры, дневной  сон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right="-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12.15-15.150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12.35-15.20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12.40-15.20</w:t>
            </w:r>
          </w:p>
        </w:tc>
      </w:tr>
      <w:tr w:rsidR="00E4715C" w:rsidTr="0073698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Постепенный подъём, воздушные, водные процедуры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</w:tr>
      <w:tr w:rsidR="00E4715C" w:rsidTr="0073698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15.30-15.40</w:t>
            </w:r>
          </w:p>
        </w:tc>
      </w:tr>
      <w:tr w:rsidR="00E4715C" w:rsidTr="0073698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деятельность. Игры, досуги,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15.35-16.15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15.40-16.20</w:t>
            </w:r>
          </w:p>
        </w:tc>
      </w:tr>
      <w:tr w:rsidR="00E4715C" w:rsidTr="0073698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ужину, 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16.20-16.30</w:t>
            </w:r>
          </w:p>
        </w:tc>
      </w:tr>
      <w:tr w:rsidR="00E4715C" w:rsidTr="0073698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 (наблюдения, труд, экспериментирование). Общение и деятельность по интересам, театрализация, сюжетно-ролевые игры, инсценировки с игрушками, выбор самостоятельной деятельности. Уход детей домой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16.25-19.00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16.30-19.00</w:t>
            </w:r>
          </w:p>
        </w:tc>
      </w:tr>
    </w:tbl>
    <w:p w:rsidR="00E4715C" w:rsidRDefault="00E4715C" w:rsidP="00E4715C">
      <w:pPr>
        <w:ind w:firstLine="567"/>
        <w:jc w:val="center"/>
        <w:outlineLvl w:val="1"/>
        <w:rPr>
          <w:bCs/>
          <w:sz w:val="28"/>
          <w:szCs w:val="28"/>
        </w:rPr>
      </w:pPr>
      <w:r>
        <w:br w:type="page"/>
      </w:r>
    </w:p>
    <w:p w:rsidR="00E4715C" w:rsidRDefault="00E4715C" w:rsidP="00E4715C">
      <w:pPr>
        <w:ind w:firstLine="567"/>
        <w:jc w:val="center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6.4. Психолого-педагогические условия, обеспечивающие развитие ребенка с ТНР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предполагает создание следующих психолого-педагогических условий, обеспечивающих образование ребенка с ТНР в соответствии с его особыми образовательными потребностями.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Личностно-порождающее взаимодействие взрослых с детьми, предполагающее создание таких ситуаций, в которых каждому ребенку  с ТНР предоставляется возможность выбора деятельности, партнера, средств и  жизненных навыков; учитываются обусловленные структурой нарушенного </w:t>
      </w:r>
      <w:proofErr w:type="spellStart"/>
      <w:r>
        <w:rPr>
          <w:rFonts w:ascii="Times New Roman" w:hAnsi="Times New Roman"/>
          <w:sz w:val="28"/>
          <w:szCs w:val="28"/>
        </w:rPr>
        <w:t>речеязыкового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развития особенности деятельности (в том числе речевой), средств ее реализации,  ограниченный объем личного опыта.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 с ТНР, стимулирование самооценки.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Формирование игры как важнейшего фактора развития ребенка с ТНР, с учетом необходимости развития вербальных и невербальных компонентов развития ребенка с ТНР в разных видах игры.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ТНР и сохранению его индивидуальности.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ТНР.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Участие семьи как необходимое условие для полноценного развития ребенка дошкольного возраста  с тяжелыми нарушениями речи.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4715C" w:rsidRDefault="00E4715C" w:rsidP="00E4715C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6.5. Вариативные/парциальные программы и технологии</w:t>
      </w:r>
    </w:p>
    <w:tbl>
      <w:tblPr>
        <w:tblW w:w="9547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2706"/>
        <w:gridCol w:w="6841"/>
      </w:tblGrid>
      <w:tr w:rsidR="00E4715C" w:rsidTr="0073698C"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31"/>
              <w:shd w:val="clear" w:color="auto" w:fill="auto"/>
              <w:spacing w:after="0" w:line="240" w:lineRule="auto"/>
              <w:ind w:firstLine="567"/>
              <w:jc w:val="center"/>
            </w:pPr>
            <w:r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31"/>
              <w:shd w:val="clear" w:color="auto" w:fill="auto"/>
              <w:spacing w:after="0" w:line="240" w:lineRule="auto"/>
              <w:ind w:firstLine="567"/>
              <w:jc w:val="center"/>
            </w:pPr>
            <w:r>
              <w:rPr>
                <w:b/>
                <w:sz w:val="28"/>
                <w:szCs w:val="28"/>
              </w:rPr>
              <w:t>Вариативные/парциальные программы и технологии</w:t>
            </w:r>
          </w:p>
        </w:tc>
      </w:tr>
      <w:tr w:rsidR="00E4715C" w:rsidTr="0073698C"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31"/>
              <w:shd w:val="clear" w:color="auto" w:fill="auto"/>
              <w:spacing w:after="0" w:line="240" w:lineRule="auto"/>
              <w:ind w:firstLine="567"/>
            </w:pPr>
            <w:r>
              <w:rPr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Авдеева Н.Н., Князева О.Л,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Р.Б.. «Основы безопасности детей дошкольного возраста» </w:t>
            </w:r>
          </w:p>
          <w:p w:rsidR="00E4715C" w:rsidRDefault="00E4715C" w:rsidP="00E4715C">
            <w:pPr>
              <w:pStyle w:val="ad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Н.Г., Осипова Л.Е. «Мы живём в России»</w:t>
            </w:r>
          </w:p>
          <w:p w:rsidR="00E4715C" w:rsidRDefault="00E4715C" w:rsidP="00E4715C">
            <w:pPr>
              <w:pStyle w:val="ad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Князева О.Л,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Р.Б. «Я, ты, мы»</w:t>
            </w:r>
          </w:p>
          <w:p w:rsidR="00E4715C" w:rsidRDefault="00E4715C" w:rsidP="00E4715C">
            <w:pPr>
              <w:pStyle w:val="ad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С.А.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Я-человек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4715C" w:rsidTr="0073698C"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31"/>
              <w:shd w:val="clear" w:color="auto" w:fill="auto"/>
              <w:spacing w:after="0" w:line="240" w:lineRule="auto"/>
              <w:ind w:firstLine="567"/>
            </w:pPr>
            <w:r>
              <w:rPr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Вахрушев А.А.,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Кочемасова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 программа по окружающему миру « Здравствуй, мир!»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715C" w:rsidRDefault="00E4715C" w:rsidP="00E4715C">
            <w:pPr>
              <w:pStyle w:val="ad"/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С.Н. Парциальная программа  «Юный эколог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Для работы с детьми 3-7 лет. </w:t>
            </w:r>
          </w:p>
          <w:p w:rsidR="00E4715C" w:rsidRDefault="00E4715C" w:rsidP="00E4715C">
            <w:pPr>
              <w:pStyle w:val="ad"/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Новикова В.П. « Математика в детском саду» </w:t>
            </w:r>
          </w:p>
          <w:p w:rsidR="00E4715C" w:rsidRDefault="00E4715C" w:rsidP="00E4715C">
            <w:pPr>
              <w:pStyle w:val="ad"/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Галигузова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Л.Н., Мещерякова С.Ю. «Развитие у детей представлений об истории и культуре»</w:t>
            </w:r>
          </w:p>
          <w:p w:rsidR="00E4715C" w:rsidRDefault="00E4715C" w:rsidP="00E4715C">
            <w:pPr>
              <w:pStyle w:val="ad"/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Рыжова Н.А. «Наш дом – природа»</w:t>
            </w:r>
          </w:p>
        </w:tc>
      </w:tr>
      <w:tr w:rsidR="00E4715C" w:rsidTr="0073698C"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31"/>
              <w:shd w:val="clear" w:color="auto" w:fill="auto"/>
              <w:spacing w:after="0" w:line="240" w:lineRule="auto"/>
              <w:ind w:firstLine="567"/>
            </w:pPr>
            <w:r>
              <w:rPr>
                <w:sz w:val="24"/>
                <w:szCs w:val="24"/>
              </w:rPr>
              <w:lastRenderedPageBreak/>
              <w:t>«Речевое развитие »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О.С. «Развитие речи  у детей дошкольного возраста»</w:t>
            </w:r>
          </w:p>
          <w:p w:rsidR="00E4715C" w:rsidRDefault="00E4715C" w:rsidP="00E4715C">
            <w:pPr>
              <w:pStyle w:val="ad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Щипицына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Защеринская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Воронова А.П. «Азбука общения»</w:t>
            </w:r>
          </w:p>
        </w:tc>
      </w:tr>
      <w:tr w:rsidR="00E4715C" w:rsidTr="0073698C"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31"/>
              <w:shd w:val="clear" w:color="auto" w:fill="auto"/>
              <w:spacing w:after="0" w:line="240" w:lineRule="auto"/>
              <w:ind w:firstLine="567"/>
            </w:pPr>
            <w:r>
              <w:rPr>
                <w:sz w:val="24"/>
                <w:szCs w:val="24"/>
              </w:rPr>
              <w:t>«Художественно-эстетическое развитие »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numPr>
                <w:ilvl w:val="0"/>
                <w:numId w:val="8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ЛАДУШКИ Программа по музыкальному воспитанию детей дошкольного возраста. </w:t>
            </w:r>
          </w:p>
          <w:p w:rsidR="00E4715C" w:rsidRDefault="00E4715C" w:rsidP="00E4715C">
            <w:pPr>
              <w:pStyle w:val="ad"/>
              <w:numPr>
                <w:ilvl w:val="0"/>
                <w:numId w:val="8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«Цветные ладошки»</w:t>
            </w:r>
          </w:p>
          <w:p w:rsidR="00E4715C" w:rsidRDefault="00E4715C" w:rsidP="00E4715C">
            <w:pPr>
              <w:pStyle w:val="ad"/>
              <w:numPr>
                <w:ilvl w:val="0"/>
                <w:numId w:val="8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«Конструирование и ручной труд в детском саду»</w:t>
            </w:r>
          </w:p>
          <w:p w:rsidR="00E4715C" w:rsidRDefault="00E4715C" w:rsidP="00E4715C">
            <w:pPr>
              <w:pStyle w:val="ad"/>
              <w:numPr>
                <w:ilvl w:val="0"/>
                <w:numId w:val="8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Т.С. «Красота-радость-творчество»</w:t>
            </w:r>
          </w:p>
          <w:p w:rsidR="00E4715C" w:rsidRDefault="00E4715C" w:rsidP="00E4715C">
            <w:pPr>
              <w:pStyle w:val="ad"/>
              <w:numPr>
                <w:ilvl w:val="0"/>
                <w:numId w:val="8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О.П.»Музыкальные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шедевры»</w:t>
            </w:r>
          </w:p>
        </w:tc>
      </w:tr>
      <w:tr w:rsidR="00E4715C" w:rsidTr="0073698C"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31"/>
              <w:shd w:val="clear" w:color="auto" w:fill="auto"/>
              <w:spacing w:after="0" w:line="240" w:lineRule="auto"/>
              <w:ind w:firstLine="567"/>
            </w:pPr>
            <w:r>
              <w:rPr>
                <w:sz w:val="24"/>
                <w:szCs w:val="24"/>
              </w:rPr>
              <w:t>«Физическое  развитие»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НиканороваТ.С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СергиенкоЕ.М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Здоровячок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.» </w:t>
            </w:r>
          </w:p>
          <w:p w:rsidR="00E4715C" w:rsidRDefault="00E4715C" w:rsidP="00E4715C">
            <w:pPr>
              <w:pStyle w:val="ad"/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 «Дифференцированные занятия по физической культуре с детьми 5-7 лет»</w:t>
            </w:r>
          </w:p>
        </w:tc>
      </w:tr>
    </w:tbl>
    <w:p w:rsidR="00E4715C" w:rsidRDefault="00E4715C" w:rsidP="00E4715C">
      <w:pPr>
        <w:pStyle w:val="31"/>
        <w:shd w:val="clear" w:color="auto" w:fill="auto"/>
        <w:spacing w:after="0" w:line="240" w:lineRule="auto"/>
        <w:ind w:firstLine="567"/>
        <w:jc w:val="left"/>
        <w:rPr>
          <w:sz w:val="28"/>
          <w:szCs w:val="28"/>
        </w:rPr>
      </w:pPr>
    </w:p>
    <w:p w:rsidR="00E4715C" w:rsidRDefault="00E4715C" w:rsidP="00E4715C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Описание вариативных форм, способов, методов, средств и технологий реализации программы с учетом возрастных и индивидуальных возможностей воспитанников, специфики их образовательных потребностей и интересов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организации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-образовательного процесса мы опирались на положения  концепции Л.С. Выготского «Схема развития любого вида деятельности такова: сначала она осуществляется в совместной деятельности </w:t>
      </w:r>
      <w:proofErr w:type="gramStart"/>
      <w:r>
        <w:rPr>
          <w:rFonts w:ascii="Times New Roman" w:hAnsi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взрослыми, затем – в совместной деятельности со сверстниками и, наконец, становится самостоятельной деятельностью ребенка, и взгляды Д.Б. </w:t>
      </w:r>
      <w:proofErr w:type="spellStart"/>
      <w:r>
        <w:rPr>
          <w:rFonts w:ascii="Times New Roman" w:hAnsi="Times New Roman"/>
          <w:bCs/>
          <w:sz w:val="28"/>
          <w:szCs w:val="28"/>
        </w:rPr>
        <w:t>Эльконина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«Специфика дошкольного образования заключается в том, что обучение является по сути процессом «усвоения» содержания в видах деятельности». 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образовательном процессе включены блоки: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совместная партнерская деятельность взрослого с детьми;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свободная самостоятельная деятельность детей;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взаимодействие с семьями воспитанников.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организации партнерской деятельности взрослого с детьми мы опираемся на тезисы Н.А. Коротковой: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Включенность педагога в деятельность наравне с детьми.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Добровольное присоединение детей к деятельности.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Свободное общение и перемещение детей во время деятельности (при соответствии организации рабочего пространства.)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 Открытый временной конец занятия (каждый работает в своем темпе.)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основе организации жизни в группе положены следующие принципы:</w:t>
      </w:r>
    </w:p>
    <w:p w:rsidR="00E4715C" w:rsidRDefault="00E4715C" w:rsidP="00E4715C">
      <w:pPr>
        <w:pStyle w:val="ad"/>
        <w:keepNext/>
        <w:keepLines/>
        <w:numPr>
          <w:ilvl w:val="0"/>
          <w:numId w:val="10"/>
        </w:numPr>
        <w:tabs>
          <w:tab w:val="left" w:pos="284"/>
        </w:tabs>
        <w:ind w:left="0"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Доверие к ребенку, его возможностям, его индивидуальности.</w:t>
      </w:r>
    </w:p>
    <w:p w:rsidR="00E4715C" w:rsidRDefault="00E4715C" w:rsidP="00E4715C">
      <w:pPr>
        <w:pStyle w:val="ad"/>
        <w:keepNext/>
        <w:keepLines/>
        <w:numPr>
          <w:ilvl w:val="0"/>
          <w:numId w:val="10"/>
        </w:numPr>
        <w:tabs>
          <w:tab w:val="left" w:pos="284"/>
        </w:tabs>
        <w:ind w:left="0"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Понимание единства психического и физического здоровья ребенка, обеспечение достаточного объема двигательной активности.</w:t>
      </w:r>
    </w:p>
    <w:p w:rsidR="00E4715C" w:rsidRDefault="00E4715C" w:rsidP="00E4715C">
      <w:pPr>
        <w:keepNext/>
        <w:keepLines/>
        <w:widowControl/>
        <w:numPr>
          <w:ilvl w:val="0"/>
          <w:numId w:val="10"/>
        </w:numPr>
        <w:tabs>
          <w:tab w:val="left" w:pos="284"/>
        </w:tabs>
        <w:suppressAutoHyphens/>
        <w:autoSpaceDE/>
        <w:autoSpaceDN/>
        <w:ind w:left="0"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Целостный взгляд на жизнь ребенка, основанный на признании достоинств семьи и детского сада.</w:t>
      </w:r>
    </w:p>
    <w:p w:rsidR="00E4715C" w:rsidRDefault="00E4715C" w:rsidP="00E4715C">
      <w:pPr>
        <w:pStyle w:val="ad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Приоритет свободной игре как более органичной для дошкольной деятельности.</w:t>
      </w:r>
    </w:p>
    <w:p w:rsidR="00E4715C" w:rsidRDefault="00E4715C" w:rsidP="00E4715C">
      <w:pPr>
        <w:pStyle w:val="ad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Вариативность, гибкость коррекционно-образовательного процесса.</w:t>
      </w:r>
    </w:p>
    <w:p w:rsidR="00E4715C" w:rsidRDefault="00E4715C" w:rsidP="00E4715C">
      <w:pPr>
        <w:pStyle w:val="ad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Открытость пространства, предоставление широких возможностей для выбора.</w:t>
      </w:r>
    </w:p>
    <w:p w:rsidR="00E4715C" w:rsidRDefault="00E4715C" w:rsidP="00E4715C">
      <w:pPr>
        <w:keepNext/>
        <w:keepLines/>
        <w:widowControl/>
        <w:numPr>
          <w:ilvl w:val="0"/>
          <w:numId w:val="10"/>
        </w:numPr>
        <w:tabs>
          <w:tab w:val="left" w:pos="284"/>
        </w:tabs>
        <w:suppressAutoHyphens/>
        <w:autoSpaceDE/>
        <w:autoSpaceDN/>
        <w:ind w:left="0"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Ценность детского сообщества как пространства </w:t>
      </w:r>
      <w:proofErr w:type="spellStart"/>
      <w:r>
        <w:rPr>
          <w:bCs/>
          <w:sz w:val="28"/>
          <w:szCs w:val="28"/>
        </w:rPr>
        <w:t>приобритения</w:t>
      </w:r>
      <w:proofErr w:type="spellEnd"/>
      <w:r>
        <w:rPr>
          <w:bCs/>
          <w:sz w:val="28"/>
          <w:szCs w:val="28"/>
        </w:rPr>
        <w:t xml:space="preserve"> опыта выстраивания отношений с другими, обретения своих границ при столкновении с границами другого.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Непосредственно образовательная деятельность реализуется через  организацию различных видов детской деятельности  или их интеграцию с 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 и  решения конкретных образовательных задач.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Игровая деятельность, являясь основным видом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детей. 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Двигательная деятельность организуется при проведении физкультурных занятий, режимных моментов совместной деятельности взрослого и ребенка.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Коммуникативная деятельность осуществляется в течение всего времени пребывания ребенка в детском саду; способствует овладению ребенком конструктивными способами и средствами взаимодействия с окружающими людьми – развитию общения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взрослыми и сверстниками, развитию всех компонентов устной речи. 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Трудовая деятельность организуется с целью формирования у детей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Данный вид деятельности включает такие направления работы с детьми как самообслуживание,  хозяйственно-бытовой труд, труд в природе, ручной труд. Все оборудование и атрибуты для реализации этих направлений присутствуют.  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Познавательно-исследовательская деятельность  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 детей.         6. Продуктивная деятельность направлена на формирование у детей интереса к эстетической стороне окружающей действительности, удовлетворение их потребности в самовыражении. Данный вид деятельности реализуется через рисование, лепку, аппликацию. 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Музыкально-художественная деятельность организуется с детьми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</w:t>
      </w:r>
      <w:proofErr w:type="gramStart"/>
      <w:r>
        <w:rPr>
          <w:bCs/>
          <w:sz w:val="28"/>
          <w:szCs w:val="28"/>
        </w:rPr>
        <w:t>ритмические движения</w:t>
      </w:r>
      <w:proofErr w:type="gramEnd"/>
      <w:r>
        <w:rPr>
          <w:bCs/>
          <w:sz w:val="28"/>
          <w:szCs w:val="28"/>
        </w:rPr>
        <w:t xml:space="preserve">, танцевально-игровое творчество. Игра на музыкальных инструментах. 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Чтение детям художественной литературы направлено на формирование у них интереса и потребности в чтении (восприятии) книг через решение следующих задач: формирование целостной картины мира, развитие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</w:t>
      </w:r>
      <w:r>
        <w:rPr>
          <w:bCs/>
          <w:sz w:val="28"/>
          <w:szCs w:val="28"/>
        </w:rPr>
        <w:lastRenderedPageBreak/>
        <w:t xml:space="preserve">обращаться с книгами. 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Одной из форм непосредственно образовательной деятельности является так же  «Занятие», которое рассматривается как - </w:t>
      </w:r>
      <w:r>
        <w:rPr>
          <w:bCs/>
          <w:iCs/>
          <w:sz w:val="28"/>
          <w:szCs w:val="28"/>
        </w:rPr>
        <w:t>занимательное дело</w:t>
      </w:r>
      <w:r>
        <w:rPr>
          <w:bCs/>
          <w:sz w:val="28"/>
          <w:szCs w:val="28"/>
        </w:rPr>
        <w:t xml:space="preserve">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взрослым, и направлено на освоение детьми одной или нескольких образовательных областей (интеграция содержания образовательных областей).  </w:t>
      </w:r>
    </w:p>
    <w:p w:rsidR="00E4715C" w:rsidRDefault="00E4715C" w:rsidP="00E4715C">
      <w:pPr>
        <w:ind w:firstLine="567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Формы непосредственно образовательной деятельности</w:t>
      </w:r>
    </w:p>
    <w:p w:rsidR="00E4715C" w:rsidRDefault="00E4715C" w:rsidP="00E4715C">
      <w:pPr>
        <w:ind w:firstLine="567"/>
        <w:jc w:val="center"/>
        <w:rPr>
          <w:bCs/>
          <w:sz w:val="28"/>
          <w:szCs w:val="28"/>
        </w:rPr>
      </w:pPr>
    </w:p>
    <w:tbl>
      <w:tblPr>
        <w:tblW w:w="950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6804"/>
      </w:tblGrid>
      <w:tr w:rsidR="00E4715C" w:rsidTr="0073698C">
        <w:trPr>
          <w:trHeight w:val="343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left="131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Примеры форм работы</w:t>
            </w:r>
          </w:p>
        </w:tc>
      </w:tr>
      <w:tr w:rsidR="00E4715C" w:rsidTr="0073698C">
        <w:trPr>
          <w:trHeight w:val="38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left="131" w:firstLine="567"/>
            </w:pPr>
            <w:r>
              <w:rPr>
                <w:rFonts w:ascii="Times New Roman" w:hAnsi="Times New Roman"/>
                <w:sz w:val="24"/>
                <w:szCs w:val="24"/>
              </w:rPr>
              <w:t>Сюжетные игры, игры с правилами</w:t>
            </w:r>
          </w:p>
        </w:tc>
      </w:tr>
      <w:tr w:rsidR="00E4715C" w:rsidTr="0073698C">
        <w:trPr>
          <w:trHeight w:val="55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left="131" w:firstLine="567"/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с правилами, подвижные дидактические игры, игровые упражнения, соревнования</w:t>
            </w:r>
          </w:p>
        </w:tc>
      </w:tr>
      <w:tr w:rsidR="00E4715C" w:rsidTr="0073698C">
        <w:trPr>
          <w:trHeight w:val="519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left="131" w:firstLine="567"/>
            </w:pPr>
            <w:r>
              <w:rPr>
                <w:rFonts w:ascii="Times New Roman" w:hAnsi="Times New Roman"/>
                <w:sz w:val="24"/>
                <w:szCs w:val="24"/>
              </w:rPr>
              <w:t>Беседа, ситуативный разговор, речевая ситуация, составление и отгадывание загадок, игры (сюжетные, с правилами)</w:t>
            </w:r>
          </w:p>
        </w:tc>
      </w:tr>
      <w:tr w:rsidR="00E4715C" w:rsidTr="0073698C">
        <w:trPr>
          <w:trHeight w:val="337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left="131" w:firstLine="567"/>
            </w:pPr>
            <w:r>
              <w:rPr>
                <w:rFonts w:ascii="Times New Roman" w:hAnsi="Times New Roman"/>
                <w:sz w:val="24"/>
                <w:szCs w:val="24"/>
              </w:rPr>
              <w:t>Совместные действия, дежурство, поручение, задание, реализация проекта</w:t>
            </w:r>
          </w:p>
        </w:tc>
      </w:tr>
      <w:tr w:rsidR="00E4715C" w:rsidTr="0073698C">
        <w:trPr>
          <w:trHeight w:val="273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left="131" w:firstLine="567"/>
            </w:pPr>
            <w:r>
              <w:rPr>
                <w:rFonts w:ascii="Times New Roman" w:hAnsi="Times New Roman"/>
                <w:sz w:val="24"/>
                <w:szCs w:val="24"/>
              </w:rPr>
              <w:t>Наблюдение: экскурсия, поисково-исследовательская лаборатория;</w:t>
            </w:r>
          </w:p>
          <w:p w:rsidR="00E4715C" w:rsidRDefault="00E4715C" w:rsidP="00E4715C">
            <w:pPr>
              <w:pStyle w:val="ad"/>
              <w:ind w:left="131" w:firstLine="567"/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ситуаций, экспериментирование, коллекционирование, моделирование, проектная деятельность;</w:t>
            </w:r>
          </w:p>
          <w:p w:rsidR="00E4715C" w:rsidRDefault="00E4715C" w:rsidP="00E4715C">
            <w:pPr>
              <w:pStyle w:val="ad"/>
              <w:ind w:left="131" w:firstLine="567"/>
            </w:pPr>
            <w:r>
              <w:rPr>
                <w:rFonts w:ascii="Times New Roman" w:hAnsi="Times New Roman"/>
                <w:sz w:val="24"/>
                <w:szCs w:val="24"/>
              </w:rPr>
              <w:t>клуб математических игр, праздников, турниров и забав;</w:t>
            </w:r>
          </w:p>
          <w:p w:rsidR="00E4715C" w:rsidRDefault="00E4715C" w:rsidP="00E4715C">
            <w:pPr>
              <w:pStyle w:val="ad"/>
              <w:ind w:left="131" w:firstLine="567"/>
            </w:pPr>
            <w:r>
              <w:rPr>
                <w:rFonts w:ascii="Times New Roman" w:hAnsi="Times New Roman"/>
                <w:sz w:val="24"/>
                <w:szCs w:val="24"/>
              </w:rPr>
              <w:t>игры (сюжетные, с правилами)</w:t>
            </w:r>
          </w:p>
        </w:tc>
      </w:tr>
      <w:tr w:rsidR="00E4715C" w:rsidTr="0073698C">
        <w:trPr>
          <w:trHeight w:val="473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left="131" w:firstLine="567"/>
            </w:pPr>
            <w:r>
              <w:rPr>
                <w:rFonts w:ascii="Times New Roman" w:hAnsi="Times New Roman"/>
                <w:sz w:val="24"/>
                <w:szCs w:val="24"/>
              </w:rPr>
              <w:t>Мастерская по изготовлению продуктов детского творчества.</w:t>
            </w:r>
          </w:p>
          <w:p w:rsidR="00E4715C" w:rsidRDefault="00E4715C" w:rsidP="00E4715C">
            <w:pPr>
              <w:pStyle w:val="ad"/>
              <w:ind w:left="131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проектов</w:t>
            </w:r>
          </w:p>
        </w:tc>
      </w:tr>
      <w:tr w:rsidR="00E4715C" w:rsidTr="0073698C">
        <w:trPr>
          <w:trHeight w:val="68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left="131" w:firstLine="567"/>
            </w:pPr>
            <w:r>
              <w:rPr>
                <w:rFonts w:ascii="Times New Roman" w:hAnsi="Times New Roman"/>
                <w:sz w:val="24"/>
                <w:szCs w:val="24"/>
              </w:rPr>
              <w:t>Слушание, пение,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музыкальное творчество, подвижные игры (с музыкальным сопровождением);</w:t>
            </w:r>
          </w:p>
          <w:p w:rsidR="00E4715C" w:rsidRDefault="00E4715C" w:rsidP="00E4715C">
            <w:pPr>
              <w:pStyle w:val="ad"/>
              <w:ind w:left="131" w:firstLine="567"/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</w:tr>
      <w:tr w:rsidR="00E4715C" w:rsidTr="0073698C">
        <w:trPr>
          <w:trHeight w:val="40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pStyle w:val="ad"/>
              <w:ind w:left="131" w:firstLine="567"/>
            </w:pPr>
            <w:r>
              <w:rPr>
                <w:rFonts w:ascii="Times New Roman" w:hAnsi="Times New Roman"/>
                <w:sz w:val="24"/>
                <w:szCs w:val="24"/>
              </w:rPr>
              <w:t>Чтение, обсуждение, заучивание, драматизация, пересказ</w:t>
            </w:r>
          </w:p>
        </w:tc>
      </w:tr>
    </w:tbl>
    <w:p w:rsidR="00E4715C" w:rsidRDefault="00E4715C" w:rsidP="00E4715C">
      <w:pPr>
        <w:pStyle w:val="ad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E4715C" w:rsidRDefault="00E4715C" w:rsidP="00E4715C">
      <w:pPr>
        <w:pStyle w:val="ad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организации жизнедеятельности детей используются следующие технологии</w:t>
      </w:r>
    </w:p>
    <w:p w:rsidR="00E4715C" w:rsidRDefault="00E4715C" w:rsidP="00E4715C">
      <w:pPr>
        <w:pStyle w:val="ad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219"/>
        <w:gridCol w:w="5351"/>
      </w:tblGrid>
      <w:tr w:rsidR="00E4715C" w:rsidTr="0073698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 развития детей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Педагогические технологии</w:t>
            </w:r>
          </w:p>
        </w:tc>
      </w:tr>
      <w:tr w:rsidR="00E4715C" w:rsidTr="0073698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Моделирование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Экспериментирование </w:t>
            </w:r>
          </w:p>
        </w:tc>
      </w:tr>
      <w:tr w:rsidR="00E4715C" w:rsidTr="0073698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Моделирование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Экспериментирование </w:t>
            </w:r>
          </w:p>
        </w:tc>
      </w:tr>
      <w:tr w:rsidR="00E4715C" w:rsidTr="0073698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Нетрадиционные техники рисования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Оригами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Театрализованные игры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Экспериментирование</w:t>
            </w:r>
          </w:p>
        </w:tc>
      </w:tr>
      <w:tr w:rsidR="00E4715C" w:rsidTr="0073698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Социально-личностное развитие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Экспериментирование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Сказкотерапия</w:t>
            </w:r>
            <w:proofErr w:type="spellEnd"/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проблемных ситуаций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Занятия-путешествия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Занятия-соревнования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Информационные технологии</w:t>
            </w:r>
          </w:p>
        </w:tc>
      </w:tr>
      <w:tr w:rsidR="00E4715C" w:rsidTr="0073698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Подвижные и спортивные игры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Дыхательная гимнастика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Динамические паузы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Релаксация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Бодрящая гимнастика</w:t>
            </w:r>
          </w:p>
          <w:p w:rsidR="00E4715C" w:rsidRDefault="00E4715C" w:rsidP="00E4715C">
            <w:pPr>
              <w:pStyle w:val="ad"/>
              <w:ind w:firstLine="567"/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Коррегирующая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гимнастика</w:t>
            </w:r>
          </w:p>
        </w:tc>
      </w:tr>
    </w:tbl>
    <w:p w:rsidR="00E4715C" w:rsidRDefault="00E4715C" w:rsidP="00E4715C">
      <w:pPr>
        <w:pStyle w:val="Default"/>
        <w:ind w:firstLine="567"/>
        <w:jc w:val="center"/>
        <w:rPr>
          <w:rFonts w:eastAsia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Технологии личностно-ориентированного взаимодействия педагога с детьми</w:t>
      </w:r>
    </w:p>
    <w:p w:rsidR="00E4715C" w:rsidRDefault="00E4715C" w:rsidP="00E4715C">
      <w:pPr>
        <w:ind w:firstLine="567"/>
        <w:jc w:val="center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Характерные особенности</w:t>
      </w:r>
      <w:r>
        <w:rPr>
          <w:i/>
          <w:color w:val="000000"/>
          <w:sz w:val="28"/>
          <w:szCs w:val="28"/>
        </w:rPr>
        <w:t>: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1) смена педагогического воздействия на педагогическое взаимодействие; изменение направленности педагогического «вектора» — не только от взрослого к ребенку, но и от ребенка к взрослому; 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2) основной доминантой является выявление личностных особенностей каждого ребенка как индивидуального субъекта познания и других видов деятельности; </w:t>
      </w:r>
    </w:p>
    <w:p w:rsidR="00E4715C" w:rsidRDefault="00E4715C" w:rsidP="00E4715C">
      <w:pPr>
        <w:ind w:firstLine="567"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3) содержание образования не должно представлять собой только лишь набор социокультурных образцов в виде правил, приемов действия, поведения, </w:t>
      </w:r>
      <w:proofErr w:type="gramStart"/>
      <w:r>
        <w:rPr>
          <w:color w:val="000000"/>
          <w:sz w:val="28"/>
          <w:szCs w:val="28"/>
        </w:rPr>
        <w:t>оно</w:t>
      </w:r>
      <w:proofErr w:type="gramEnd"/>
      <w:r>
        <w:rPr>
          <w:color w:val="000000"/>
          <w:sz w:val="28"/>
          <w:szCs w:val="28"/>
        </w:rPr>
        <w:t xml:space="preserve">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Характерные черты личностно-ориентированного взаимодействия педагога с детьми в ДОУ:</w:t>
      </w:r>
    </w:p>
    <w:p w:rsidR="00E4715C" w:rsidRDefault="00E4715C" w:rsidP="00E4715C">
      <w:pPr>
        <w:widowControl/>
        <w:numPr>
          <w:ilvl w:val="0"/>
          <w:numId w:val="11"/>
        </w:numPr>
        <w:suppressAutoHyphens/>
        <w:autoSpaceDN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 </w:t>
      </w:r>
    </w:p>
    <w:p w:rsidR="00E4715C" w:rsidRDefault="00E4715C" w:rsidP="00E4715C">
      <w:pPr>
        <w:widowControl/>
        <w:numPr>
          <w:ilvl w:val="0"/>
          <w:numId w:val="11"/>
        </w:numPr>
        <w:suppressAutoHyphens/>
        <w:autoSpaceDN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оказание помощи в поиске и обретении своего индивидуального стиля и темпа деятельности, раскрытии и развитии индивидуальных познавательных процессов и интересов; </w:t>
      </w:r>
    </w:p>
    <w:p w:rsidR="00E4715C" w:rsidRDefault="00E4715C" w:rsidP="00E4715C">
      <w:pPr>
        <w:widowControl/>
        <w:numPr>
          <w:ilvl w:val="0"/>
          <w:numId w:val="11"/>
        </w:numPr>
        <w:suppressAutoHyphens/>
        <w:autoSpaceDN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содействие ребенку в формировании </w:t>
      </w:r>
      <w:proofErr w:type="gramStart"/>
      <w:r>
        <w:rPr>
          <w:color w:val="000000"/>
          <w:sz w:val="28"/>
          <w:szCs w:val="28"/>
        </w:rPr>
        <w:t>положительной</w:t>
      </w:r>
      <w:proofErr w:type="gramEnd"/>
      <w:r>
        <w:rPr>
          <w:color w:val="000000"/>
          <w:sz w:val="28"/>
          <w:szCs w:val="28"/>
        </w:rPr>
        <w:t xml:space="preserve"> Я-концепции, развитии творческих способностей, овладении умениями и навыками самопознания).</w:t>
      </w:r>
    </w:p>
    <w:p w:rsidR="00E4715C" w:rsidRDefault="00E4715C" w:rsidP="00E4715C">
      <w:pPr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Интегрированные свойства личности педагога, которые в основном определяют успешность в личностно-ориентированном взаимодействии: </w:t>
      </w:r>
    </w:p>
    <w:p w:rsidR="00E4715C" w:rsidRDefault="00E4715C" w:rsidP="00E4715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i/>
          <w:iCs/>
          <w:color w:val="000000"/>
          <w:sz w:val="28"/>
          <w:szCs w:val="28"/>
        </w:rPr>
        <w:t xml:space="preserve">Социально-педагогическая ориентация </w:t>
      </w:r>
      <w:r>
        <w:rPr>
          <w:color w:val="000000"/>
          <w:sz w:val="28"/>
          <w:szCs w:val="28"/>
        </w:rPr>
        <w:t xml:space="preserve">— осознание педагогом необходимости отстаивания интересов, прав и свобод ребенка на всех уровнях педагогической деятельности. </w:t>
      </w:r>
    </w:p>
    <w:p w:rsidR="00E4715C" w:rsidRDefault="00E4715C" w:rsidP="00E4715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i/>
          <w:iCs/>
          <w:color w:val="000000"/>
          <w:sz w:val="28"/>
          <w:szCs w:val="28"/>
        </w:rPr>
        <w:t xml:space="preserve">Рефлексивные способности, </w:t>
      </w:r>
      <w:r>
        <w:rPr>
          <w:color w:val="000000"/>
          <w:sz w:val="28"/>
          <w:szCs w:val="28"/>
        </w:rPr>
        <w:t xml:space="preserve">которые помогут педагог остановиться, оглянуться, осмыслить то, что он делает: «Не навредить!» </w:t>
      </w:r>
    </w:p>
    <w:p w:rsidR="00E4715C" w:rsidRDefault="00E4715C" w:rsidP="00E4715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 </w:t>
      </w:r>
      <w:r>
        <w:rPr>
          <w:i/>
          <w:iCs/>
          <w:color w:val="000000"/>
          <w:sz w:val="28"/>
          <w:szCs w:val="28"/>
        </w:rPr>
        <w:t xml:space="preserve">Методологическая культура — </w:t>
      </w:r>
      <w:r>
        <w:rPr>
          <w:color w:val="000000"/>
          <w:sz w:val="28"/>
          <w:szCs w:val="28"/>
        </w:rPr>
        <w:t xml:space="preserve">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является умение педагога мотивировать деятельность своих воспитанников. </w:t>
      </w:r>
    </w:p>
    <w:p w:rsidR="00E4715C" w:rsidRDefault="00E4715C" w:rsidP="00E4715C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i/>
          <w:sz w:val="28"/>
          <w:szCs w:val="28"/>
        </w:rPr>
        <w:t>Составляющие педагогической технологии</w:t>
      </w:r>
      <w:r>
        <w:rPr>
          <w:i/>
          <w:sz w:val="28"/>
          <w:szCs w:val="28"/>
        </w:rPr>
        <w:t>:</w:t>
      </w:r>
    </w:p>
    <w:p w:rsidR="00E4715C" w:rsidRDefault="00E4715C" w:rsidP="00E4715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Построение </w:t>
      </w:r>
      <w:proofErr w:type="gramStart"/>
      <w:r>
        <w:rPr>
          <w:color w:val="000000"/>
          <w:sz w:val="28"/>
          <w:szCs w:val="28"/>
        </w:rPr>
        <w:t>субъект-субъектного</w:t>
      </w:r>
      <w:proofErr w:type="gramEnd"/>
      <w:r>
        <w:rPr>
          <w:color w:val="000000"/>
          <w:sz w:val="28"/>
          <w:szCs w:val="28"/>
        </w:rPr>
        <w:t xml:space="preserve"> взаимодействия педагога с детьми, которое требует от педагога высокого профессионального мастерства, развитой педагогической рефлексий способности конструировать педагогический процесс на основе педагогической диагностики. </w:t>
      </w:r>
    </w:p>
    <w:p w:rsidR="00E4715C" w:rsidRDefault="00E4715C" w:rsidP="00E4715C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 Построение педагогического процесса на основе педагогической диагностики, которая представляет собой набор специально разработанных информативных методик и тестовых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эмоционального</w:t>
      </w:r>
      <w:proofErr w:type="gramEnd"/>
      <w:r>
        <w:rPr>
          <w:color w:val="000000"/>
          <w:sz w:val="28"/>
          <w:szCs w:val="28"/>
        </w:rPr>
        <w:t xml:space="preserve"> благополучия ребенка в группе сверстников, на выявление успешности формирования отдельных сторон социальной компетентности (экологическая воспитанность, ориентировка в предметном мире и </w:t>
      </w:r>
      <w:proofErr w:type="spellStart"/>
      <w:proofErr w:type="gramStart"/>
      <w:r>
        <w:rPr>
          <w:color w:val="000000"/>
          <w:sz w:val="28"/>
          <w:szCs w:val="28"/>
        </w:rPr>
        <w:t>др</w:t>
      </w:r>
      <w:proofErr w:type="spellEnd"/>
      <w:proofErr w:type="gramEnd"/>
      <w:r>
        <w:rPr>
          <w:color w:val="000000"/>
          <w:sz w:val="28"/>
          <w:szCs w:val="28"/>
        </w:rPr>
        <w:t xml:space="preserve">). </w:t>
      </w:r>
    </w:p>
    <w:p w:rsidR="00E4715C" w:rsidRDefault="00E4715C" w:rsidP="00E4715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 Осуществление индивидуально-дифференцированного подхода,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педагогическое воздействие в </w:t>
      </w:r>
      <w:proofErr w:type="gramStart"/>
      <w:r>
        <w:rPr>
          <w:color w:val="000000"/>
          <w:sz w:val="28"/>
          <w:szCs w:val="28"/>
        </w:rPr>
        <w:t>подгруппах</w:t>
      </w:r>
      <w:proofErr w:type="gramEnd"/>
      <w:r>
        <w:rPr>
          <w:color w:val="000000"/>
          <w:sz w:val="28"/>
          <w:szCs w:val="28"/>
        </w:rPr>
        <w:t xml:space="preserve"> путем создания дозированных по содержанию, объему, сложности, физическим, эмоциональным и психическим нагрузкам заданий и образовательных ситуаций (цель индивидуально-дифференцированного подхода — помочь ребенку максимально реализовать свой личностный потенциал, освоить доступный возрасту социальный опыт;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детей). </w:t>
      </w:r>
    </w:p>
    <w:p w:rsidR="00E4715C" w:rsidRDefault="00E4715C" w:rsidP="00E4715C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 Творческое конструирование воспитателем разнообразных образовательных ситуаций (игровых, практических, театрализованных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</w:t>
      </w:r>
      <w:proofErr w:type="gramEnd"/>
      <w:r>
        <w:rPr>
          <w:color w:val="000000"/>
          <w:sz w:val="28"/>
          <w:szCs w:val="28"/>
        </w:rPr>
        <w:t xml:space="preserve"> Наполнение повседневной жизни группы интересными делами, проблемами, идеями, включение каждого ребенка в содержательную деятельность, способствующую реализации детских интересов и жизненной активности. </w:t>
      </w:r>
    </w:p>
    <w:p w:rsidR="00E4715C" w:rsidRDefault="00E4715C" w:rsidP="00E4715C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 Нахождение способа педагогического воздействия для того, чтобы поставить ребенка в позицию активного субъекта детской деятельности (использование игровых ситуаций, требующих оказание помощи любому персонажу, использование дидактических игр, моделирования, использование в старшем дошкольном возрасте занятий по интересам, которые не являются обязательными, а предполагают объединение взрослых и детей на основе свободного детского выбора, строятся по законам творческой деятельности, сотрудничества, сотворчества). </w:t>
      </w:r>
      <w:proofErr w:type="gramEnd"/>
    </w:p>
    <w:p w:rsidR="00E4715C" w:rsidRDefault="00E4715C" w:rsidP="00E4715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 Создание комфортных условий, исключающих «дидактический синдром», заорганизованность, излишнюю регламентацию, при этом важны атмосфера доверия, сотрудничества, сопереживания, гуманистическая система взаимодействия взрослых и детей во </w:t>
      </w:r>
      <w:proofErr w:type="spellStart"/>
      <w:r>
        <w:rPr>
          <w:color w:val="000000"/>
          <w:sz w:val="28"/>
          <w:szCs w:val="28"/>
        </w:rPr>
        <w:t>взаимоувлекательной</w:t>
      </w:r>
      <w:proofErr w:type="spellEnd"/>
      <w:r>
        <w:rPr>
          <w:color w:val="000000"/>
          <w:sz w:val="28"/>
          <w:szCs w:val="28"/>
        </w:rPr>
        <w:t xml:space="preserve"> деятельности этим </w:t>
      </w:r>
    </w:p>
    <w:p w:rsidR="00E4715C" w:rsidRDefault="00E4715C" w:rsidP="00E4715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обусловлен отказ от традиционных занятий по образцу, ориентированных на репродуктивную детскую деятельность, формирование навыков). </w:t>
      </w:r>
    </w:p>
    <w:p w:rsidR="00E4715C" w:rsidRDefault="00E4715C" w:rsidP="00E4715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 Предоставление ребенку свободы выбора, приобретение индивидуального стиля деятельности (для этого используются методика обобщенных способов создания поделок из разных материалов, а также опорные схемы, модели, </w:t>
      </w:r>
      <w:proofErr w:type="spellStart"/>
      <w:proofErr w:type="gramStart"/>
      <w:r>
        <w:rPr>
          <w:color w:val="000000"/>
          <w:sz w:val="28"/>
          <w:szCs w:val="28"/>
        </w:rPr>
        <w:t>по-операционные</w:t>
      </w:r>
      <w:proofErr w:type="spellEnd"/>
      <w:proofErr w:type="gramEnd"/>
      <w:r>
        <w:rPr>
          <w:color w:val="000000"/>
          <w:sz w:val="28"/>
          <w:szCs w:val="28"/>
        </w:rPr>
        <w:t xml:space="preserve"> карты, простейшие чертежи, детям предоставляется широкий выбор материалов, инструментов). </w:t>
      </w:r>
    </w:p>
    <w:p w:rsidR="00E4715C" w:rsidRDefault="00E4715C" w:rsidP="00E4715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 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подхода к ребенку с целью максимального развития его личностного потенциала). </w:t>
      </w:r>
    </w:p>
    <w:p w:rsidR="00E4715C" w:rsidRDefault="00E4715C" w:rsidP="00E4715C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 Организация материальной развивающей среды, состоящей из ряда центров (сенсорный центр, центр математики, центр сюжетной игры, центр строительства, центр искусства и др.), которая способствовала бы организации содержательной деятельности детей и соответствовала бы ряду показателей, по которым воспитатель может оценить качество созданной в группе развивающей предметно-игровой среды и степень ее влияния на детей (включенность всех детей в активную самостоятельную деятельность;</w:t>
      </w:r>
      <w:proofErr w:type="gramEnd"/>
      <w:r>
        <w:rPr>
          <w:color w:val="000000"/>
          <w:sz w:val="28"/>
          <w:szCs w:val="28"/>
        </w:rPr>
        <w:t xml:space="preserve"> низкий уровень шума в группе; низкая конфликтность между детьми; выраженная продуктивность самостоятельной деятельности детей; положительный эмоциональный настрой детей, их жизнерадостность, открытость).</w:t>
      </w:r>
    </w:p>
    <w:p w:rsidR="00E4715C" w:rsidRDefault="00E4715C" w:rsidP="00E4715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 Интеграция образовательного содержания программы.</w:t>
      </w:r>
    </w:p>
    <w:p w:rsidR="00E4715C" w:rsidRDefault="00E4715C" w:rsidP="00E4715C">
      <w:pPr>
        <w:keepNext/>
        <w:keepLines/>
        <w:widowControl/>
        <w:numPr>
          <w:ilvl w:val="0"/>
          <w:numId w:val="12"/>
        </w:numPr>
        <w:tabs>
          <w:tab w:val="left" w:pos="1080"/>
        </w:tabs>
        <w:suppressAutoHyphens/>
        <w:autoSpaceDN/>
        <w:ind w:left="0" w:firstLine="567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Технологии проектной деятельности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Дошкольный возраст является периодом интенсивного развития познавательного интереса к окружающему миру и формирования познавательных позиций по отношению к предметам деятельности. К старшему дошкольному возрасту </w:t>
      </w:r>
      <w:proofErr w:type="gramStart"/>
      <w:r>
        <w:rPr>
          <w:bCs/>
          <w:sz w:val="28"/>
          <w:szCs w:val="28"/>
        </w:rPr>
        <w:t>интеллектуальное</w:t>
      </w:r>
      <w:proofErr w:type="gramEnd"/>
      <w:r>
        <w:rPr>
          <w:bCs/>
          <w:sz w:val="28"/>
          <w:szCs w:val="28"/>
        </w:rPr>
        <w:t xml:space="preserve"> развитее детей достигает момента, когда они способны усваивать большей по объём сложной по качеству информации. Определяющую роль начинает играть память как средство накопления активно приобретаемого в данный период личного опыта. Заметно возрастают возможности умственной деятельности, развивается способность обобщения, существенно увеличивается последовательность мыслительных операций. По мнению Л.С. Выготского, для детей </w:t>
      </w:r>
      <w:proofErr w:type="gramStart"/>
      <w:r>
        <w:rPr>
          <w:bCs/>
          <w:sz w:val="28"/>
          <w:szCs w:val="28"/>
        </w:rPr>
        <w:t>характерна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синкретичность</w:t>
      </w:r>
      <w:proofErr w:type="spellEnd"/>
      <w:r>
        <w:rPr>
          <w:bCs/>
          <w:sz w:val="28"/>
          <w:szCs w:val="28"/>
        </w:rPr>
        <w:t xml:space="preserve"> восприятия, выражающаяся в нерасчленённости чувственного образа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объекта. Синкретизм имеет большое значение в процессе развития мышления. Для эффективного осуществления интеграции необходимо развивать все виды восприятия: зрительное, слуховое, тактильное, кинестетическое, вкусовое, обонятельное. Чтобы правильно отобрать содержание знаний для их дальнейшей интеграции, важно учитывать, что, помимо наличия общих оснований, они должны: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расширять и обогащать имеющиеся представления дошкольников;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быть нужными при последующем обучении в школе;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быть доступными и опираться на личный опыт, связываться с повседневной жизнью.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Кроме того, знания должны вовлекать детей в решение проблемно-поисковых задач, сформулированных на основе личного опыта; активизировать познавательные интересы, стремление к усвоению новой информации; стимулировать умственную деятельность (процессы анализа, синтеза, сравнения, обобщения и классификации); повышать уровни самоконтроля, самоорганизации и самооценки.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Одним из вариантов интеграции в дошкольном образовании рассматривается метод проектов</w:t>
      </w:r>
      <w:r>
        <w:rPr>
          <w:bCs/>
          <w:i/>
          <w:iCs/>
          <w:sz w:val="28"/>
          <w:szCs w:val="28"/>
        </w:rPr>
        <w:t xml:space="preserve">. </w:t>
      </w:r>
      <w:r>
        <w:rPr>
          <w:bCs/>
          <w:sz w:val="28"/>
          <w:szCs w:val="28"/>
        </w:rPr>
        <w:t>Как показывает практика, использование в образовательной деятельности данного метода способствует формированию у дошкольников позиции самостоятельности, активности, инициативности в поиске ответов на вопросы, в процессе систематизации информации, в практическом применении приобретенных знаний, навыков и умений (в играх и быту).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 перспективности метода проектов свидетельствуют широкие возможности развития составляющих успешной личности: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наблюдения и анализа явлений окружающей </w:t>
      </w:r>
      <w:proofErr w:type="gramStart"/>
      <w:r>
        <w:rPr>
          <w:bCs/>
          <w:sz w:val="28"/>
          <w:szCs w:val="28"/>
        </w:rPr>
        <w:t xml:space="preserve">действительно  </w:t>
      </w:r>
      <w:proofErr w:type="spellStart"/>
      <w:r>
        <w:rPr>
          <w:bCs/>
          <w:sz w:val="28"/>
          <w:szCs w:val="28"/>
        </w:rPr>
        <w:t>сти</w:t>
      </w:r>
      <w:proofErr w:type="spellEnd"/>
      <w:proofErr w:type="gramEnd"/>
      <w:r>
        <w:rPr>
          <w:bCs/>
          <w:sz w:val="28"/>
          <w:szCs w:val="28"/>
        </w:rPr>
        <w:t>;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проведения сравнения, обобщения и умения делать выводы;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творческого мышления, логики познания, пытливости ума;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совместной познавательно-поисковой деятельности;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коммуникативных и рефлексивных навыков и др.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основу метода проекта заложена идея о направленности познавательной деятельности дошкольников на результат, который достигается в процессе совместной работы педагогов, детей и родителей над определенной практической проблемой. Работа над решением проблемы в проектной деятельности означает применение необходимых знаний и умений из различных образовательных областей для получения ощутимого результата. Особенностью проектной деятельности в дошкольном образовании является тесное сотрудничество взрослых (педагогов и родителей) и детей, так как ребенок не в состоянии самостоятельно найти противоречия в окружающем, сформулировать проблему, определить цель (замысел).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Взрослые помогают детям обнаружить проблему (возможна провокация этой проблемы), вызывают интерес к ней и вовлекают детей в совместный проект.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проекте можно объединить содержание образования из различных областей знания, что открывает широкие возможности организации совместной познавательно-поисковой деятельности детей, педагогов и родителей.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  <w:u w:val="single"/>
        </w:rPr>
        <w:t>В образовательной практике выделяют следующие этапы работы над проектом</w:t>
      </w:r>
      <w:r>
        <w:rPr>
          <w:bCs/>
          <w:sz w:val="28"/>
          <w:szCs w:val="28"/>
        </w:rPr>
        <w:t>: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  <w:u w:val="single"/>
        </w:rPr>
        <w:t>Целеполагание</w:t>
      </w:r>
      <w:r>
        <w:rPr>
          <w:bCs/>
          <w:sz w:val="28"/>
          <w:szCs w:val="28"/>
        </w:rPr>
        <w:t>: педагог помогает ребенку выбрать наиболее актуальную и посильную для него задачу на определенный отрезок времени.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  <w:u w:val="single"/>
        </w:rPr>
        <w:t>Разработка содержания проекта, планирование деятельности по достижению цели: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к кому обратиться за помощью (педагогу, родителю, др.);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в каких источниках можно найти информацию;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какие предметы (оборудование, пособия) использовать;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с какими предметами научиться работать.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  <w:u w:val="single"/>
        </w:rPr>
        <w:t>Выполнение проекта (практическая часть).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  <w:u w:val="single"/>
        </w:rPr>
        <w:t>Публичное представление продукта проектной деятельности.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  <w:u w:val="single"/>
        </w:rPr>
        <w:t>Подведение итогов, определение задач для новых проектов</w:t>
      </w:r>
      <w:r>
        <w:rPr>
          <w:bCs/>
          <w:sz w:val="28"/>
          <w:szCs w:val="28"/>
        </w:rPr>
        <w:t>.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Тематикой проекта могут стать: образовательная область программы; региональные особенности, приоритетное направление дошкольного образовательного учреждения, программы дополнительного образования.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Особенно ценным является возникновение темы по инициативе детей. Целесообразно в проектную деятельность вводить детей вопросами: Что я знаю об этом? Что я хочу узнать? Что для этого надо сделать? Совместно с детьми планируются этапы работы над проектом, определяется продукт и вид презентации.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  <w:u w:val="single"/>
        </w:rPr>
        <w:t>Задачи</w:t>
      </w:r>
      <w:r>
        <w:rPr>
          <w:bCs/>
          <w:sz w:val="28"/>
          <w:szCs w:val="28"/>
        </w:rPr>
        <w:t xml:space="preserve"> развития дошкольников на разных возрастных этапах средствами проектной деятельности различны и определяются следующим образом (А.И. </w:t>
      </w:r>
      <w:proofErr w:type="spellStart"/>
      <w:r>
        <w:rPr>
          <w:bCs/>
          <w:sz w:val="28"/>
          <w:szCs w:val="28"/>
        </w:rPr>
        <w:t>Ромашина</w:t>
      </w:r>
      <w:proofErr w:type="spellEnd"/>
      <w:r>
        <w:rPr>
          <w:bCs/>
          <w:sz w:val="28"/>
          <w:szCs w:val="28"/>
        </w:rPr>
        <w:t>).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  <w:u w:val="single"/>
        </w:rPr>
        <w:t>Старший дошкольный возраст: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формирование предпосылок исследовательской деятельности;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формирование умения определять возможные методы решения проблемы с помощью взрослого и самостоятельно;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формирование умения применять методы, способствующие решению поставленной задачи, с использованием различных вариантов;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развивать потребность в использовании терминологии, ведении конструктивной беседы в процессе совместной исследовательской деятельности.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Проектную деятельность целесообразнее использовать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самооценки, а также стремлением к совместной деятельности. Однако кратковременные проекты необходимы и эффективны в образовательной деятельности детей младшего дошкольного возраста. Начиная с младшего дошкольного возраста, используются </w:t>
      </w:r>
      <w:proofErr w:type="spellStart"/>
      <w:r>
        <w:rPr>
          <w:bCs/>
          <w:sz w:val="28"/>
          <w:szCs w:val="28"/>
        </w:rPr>
        <w:t>ролево</w:t>
      </w:r>
      <w:proofErr w:type="spellEnd"/>
      <w:r>
        <w:rPr>
          <w:bCs/>
          <w:sz w:val="28"/>
          <w:szCs w:val="28"/>
        </w:rPr>
        <w:t>-игровые и творческие проекты, которые не противоречат, но подчеркивают специфику проектной деятельности с дошкольниками.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 оценке проектной деятельности и рефлексии промежуточных результатов обязательно привлекаются дети. Рефлексия способствует осознанию значимости выполненной деятельности, развитию личностных качеств: инициативности, ответственности и настойчивости в достижении цели. Совместный проект должен быть доведен до конца в определенные планом сроки и ребенок должен увидеть плоды своего труда (альбом, выставка, праздник и др.)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реализация проектной деятельности в образовательной практике связана с формированием определённой среды. В связи с этим использование проектов предполагает, прежде всего, кардинальное изменение роли педагога, который должен стать организатором, руководителем и консультантом. Вторым необходимым условием выполнения проектов дошкольниками является </w:t>
      </w:r>
      <w:r>
        <w:rPr>
          <w:bCs/>
          <w:sz w:val="28"/>
          <w:szCs w:val="28"/>
        </w:rPr>
        <w:lastRenderedPageBreak/>
        <w:t>наличие информации, обеспечивающей самостоятельность ребёнка в выборе темы и выполнении работы. Наконец, должны быть созданы оптимальные условия для оформления результатов проектной деятельности и их обсуждения.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Проекты подразделяются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краткосрочные, среднесрочные, долгосрочные. Выбор длительности проекта зависит от тематического планирования деятельности воспитателя с детьми и отражается в рабочих образовательных программах.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Работа над проектом имеет большое значение для развития познавательных интересов дошкольника.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других видов деятельности. Через объединение различных областей знаний формируется целостное видение картины окружающего мира.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Проектная деятельность помогает связать обучение с жизнью, формирует исследовательские навыки, развивает познавательную активность, самостоятельность, творческие способности, умение планировать, работать в коллективе. Всё это способствует успешному обучению детей в школе.</w:t>
      </w:r>
    </w:p>
    <w:p w:rsidR="00E4715C" w:rsidRDefault="00E4715C" w:rsidP="00E4715C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Проектная деятельность может быть зафиксирована в виде плана </w:t>
      </w:r>
      <w:proofErr w:type="spellStart"/>
      <w:r>
        <w:rPr>
          <w:bCs/>
          <w:sz w:val="28"/>
          <w:szCs w:val="28"/>
        </w:rPr>
        <w:t>воспитательно</w:t>
      </w:r>
      <w:proofErr w:type="spellEnd"/>
      <w:r>
        <w:rPr>
          <w:bCs/>
          <w:sz w:val="28"/>
          <w:szCs w:val="28"/>
        </w:rPr>
        <w:t>-образовательной работы (с пометкой «проект»), может быть разработана специальная проектная карта, в которой указаны виды коллективной деятельности, через которые реализуются отдельные этапы проекта; может быть использована матрица проекта, содержащая необходимую информацию о проекте.</w:t>
      </w:r>
    </w:p>
    <w:p w:rsidR="00E4715C" w:rsidRDefault="00E4715C" w:rsidP="00E4715C">
      <w:pPr>
        <w:pStyle w:val="Default"/>
        <w:numPr>
          <w:ilvl w:val="0"/>
          <w:numId w:val="12"/>
        </w:numPr>
        <w:ind w:left="0"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Технологии исследовательской деятельности</w:t>
      </w:r>
    </w:p>
    <w:p w:rsidR="00E4715C" w:rsidRDefault="00E4715C" w:rsidP="00E4715C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Этапы становления исследовательской деятельности: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ориентировка (выделение предметной области осуществления исследования);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проблематизация</w:t>
      </w:r>
      <w:proofErr w:type="spellEnd"/>
      <w:r>
        <w:rPr>
          <w:sz w:val="28"/>
          <w:szCs w:val="28"/>
        </w:rPr>
        <w:t xml:space="preserve"> (определение способов и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оведения исследования);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планирование (формулировка последовательных задач исследования, распределение последовательности действий для осуществления исследовательского поиска);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эмпирия (сбор эмпирического материала, постановка и проведение исследования, первичная систематизация полученных данных);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анализ (обобщение, сравнение, анализ, интерпретация данных);</w:t>
      </w:r>
    </w:p>
    <w:p w:rsidR="00E4715C" w:rsidRDefault="00E4715C" w:rsidP="00E4715C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Алгоритм действий: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Выявление проблемы, которую можно исследовать и которую хотелось бы разрешить (в переводе с древнегреческого слово </w:t>
      </w:r>
      <w:proofErr w:type="spellStart"/>
      <w:r>
        <w:rPr>
          <w:sz w:val="28"/>
          <w:szCs w:val="28"/>
        </w:rPr>
        <w:t>problems</w:t>
      </w:r>
      <w:proofErr w:type="spellEnd"/>
      <w:r>
        <w:rPr>
          <w:sz w:val="28"/>
          <w:szCs w:val="28"/>
        </w:rPr>
        <w:t xml:space="preserve"> означает «задача», «преграда», «трудность»). Главное качество любого исследователя — уметь отыскать что-то необычное в </w:t>
      </w:r>
      <w:proofErr w:type="gramStart"/>
      <w:r>
        <w:rPr>
          <w:sz w:val="28"/>
          <w:szCs w:val="28"/>
        </w:rPr>
        <w:t>обычном</w:t>
      </w:r>
      <w:proofErr w:type="gramEnd"/>
      <w:r>
        <w:rPr>
          <w:sz w:val="28"/>
          <w:szCs w:val="28"/>
        </w:rPr>
        <w:t xml:space="preserve">, увидеть сложности и противоречия там, где другим все кажется привычным, ясным и простым. Настоящему исследователю надо уметь задавать себе вопросы и находить </w:t>
      </w:r>
      <w:proofErr w:type="gramStart"/>
      <w:r>
        <w:rPr>
          <w:sz w:val="28"/>
          <w:szCs w:val="28"/>
        </w:rPr>
        <w:t>неожиданное</w:t>
      </w:r>
      <w:proofErr w:type="gramEnd"/>
      <w:r>
        <w:rPr>
          <w:sz w:val="28"/>
          <w:szCs w:val="28"/>
        </w:rPr>
        <w:t xml:space="preserve">, удивительное в самом простом и привычном.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Выбор темы исследования. Выбирая тему, следует иметь в виду, что можно провести исследование, а можно заняться проектированием. </w:t>
      </w:r>
      <w:proofErr w:type="gramStart"/>
      <w:r>
        <w:rPr>
          <w:sz w:val="28"/>
          <w:szCs w:val="28"/>
        </w:rPr>
        <w:t xml:space="preserve">Принципиальное отличие исследования от проектирования состоит в том, что исследование — процесс бескорыстного поиска неизвестного, новых знаний (человек стремится к </w:t>
      </w:r>
      <w:r>
        <w:rPr>
          <w:sz w:val="28"/>
          <w:szCs w:val="28"/>
        </w:rPr>
        <w:lastRenderedPageBreak/>
        <w:t xml:space="preserve">знанию, часто не зная, что принесет ему сделанное открытие и как можно будет на практике использовать полученные сведения), а проект — это всегда решение какой-то практической задачи (человек, реализующий проект, решает реальную проблему). </w:t>
      </w:r>
      <w:proofErr w:type="gramEnd"/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Определение цели исследования (нахождение ответа на вопрос о том, зачем проводится исследование). Примерные формулировки целей исследования обычно начинаются со слов «выявить», «изучить», «определить». Примерные формулировки целей проектов обычно начинаются словами «разработать», «создать», «выполнить».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Определение задач исследования (основных шагов направления исследования). Некоторые ученые убеждены, что формулировать цель и задачи собственного исследования до того, как оно завершено, не только бесполезно, но даже вредно и опасно. Ясная формулировка делает предсказуемым процесс и лишает его черт творческого поиска, а исследователя — права импровизировать.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Выдвижение гипотезы (предположения, догадки, недоказанной логически и не подтвержденной опытом). Гипотеза — это попытка предвидения событий. Важно научиться вырабатывать гипотезы по принципу «Чем больше, тем лучше» (гипотезы дают возможность увидеть проблему в другом свете, посмотреть на ситуацию с другой стороны).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Составление предварительного плана исследования. Для того чтобы составить план исследования, надо ответить на вопрос «Как мы можем узнать что-то новое о том, что исследуем?». Список возможных путей и методов исследования в данном случае: подумать самому; прочитать книги о том, что исследуешь; посмотреть видеофильмы по этой проблеме; обратиться к компьютеру; спросить у других людей; понаблюдать; провести эксперимент.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Провести эксперимент (опыт), наблюдение, проверить гипотезы, сделать выводы.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Указать пути дальнейшего изучения проблемы. Для настоящего творца завершение одной работы – это не просто окончание исследования, а начало решения следующей. </w:t>
      </w:r>
    </w:p>
    <w:p w:rsidR="00E4715C" w:rsidRDefault="00E4715C" w:rsidP="00E4715C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Принципы исследовательского обучения:</w:t>
      </w:r>
    </w:p>
    <w:p w:rsidR="00E4715C" w:rsidRDefault="00E4715C" w:rsidP="00E4715C">
      <w:pPr>
        <w:pStyle w:val="Default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ориентации на познавательные интересы детей (исследование — процесс</w:t>
      </w:r>
      <w:proofErr w:type="gramEnd"/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творческий</w:t>
      </w:r>
      <w:proofErr w:type="gramEnd"/>
      <w:r>
        <w:rPr>
          <w:sz w:val="28"/>
          <w:szCs w:val="28"/>
        </w:rPr>
        <w:t xml:space="preserve">, творчество невозможно навязать извне, оно рождается только на основе внутренней потребности, в данном случае на потребности в познании); </w:t>
      </w:r>
    </w:p>
    <w:p w:rsidR="00E4715C" w:rsidRDefault="00E4715C" w:rsidP="00E4715C">
      <w:pPr>
        <w:pStyle w:val="Default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опоры на развитие </w:t>
      </w:r>
      <w:proofErr w:type="spellStart"/>
      <w:r>
        <w:rPr>
          <w:sz w:val="28"/>
          <w:szCs w:val="28"/>
        </w:rPr>
        <w:t>умнений</w:t>
      </w:r>
      <w:proofErr w:type="spellEnd"/>
      <w:r>
        <w:rPr>
          <w:sz w:val="28"/>
          <w:szCs w:val="28"/>
        </w:rPr>
        <w:t xml:space="preserve"> самостоятельного поиска информации; </w:t>
      </w:r>
    </w:p>
    <w:p w:rsidR="00E4715C" w:rsidRDefault="00E4715C" w:rsidP="00E4715C">
      <w:pPr>
        <w:pStyle w:val="Default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сочетания репродуктивных и продуктивных методов обучени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психология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усвоения свидетельствует о том, что легко и непроизвольно усваивается тот материал, который включен в активную работу мышления); </w:t>
      </w:r>
    </w:p>
    <w:p w:rsidR="00E4715C" w:rsidRDefault="00E4715C" w:rsidP="00E4715C">
      <w:pPr>
        <w:pStyle w:val="Default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представлений об исследовании как стиле жизни.</w:t>
      </w:r>
    </w:p>
    <w:p w:rsidR="00E4715C" w:rsidRDefault="00E4715C" w:rsidP="00E4715C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Пути создания проблемных ситуаций, личностно значимых для ребенка</w:t>
      </w:r>
      <w:r>
        <w:rPr>
          <w:sz w:val="28"/>
          <w:szCs w:val="28"/>
        </w:rPr>
        <w:t>: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преднамеренное столкновение жизненных представлений детей с научными фактами, объяснить которые они не могу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не хватает знаний, жизненного опыта;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преднамеренное побуждение детей к решению новых задач старыми способами;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побуждение детей выдвигать гипотезы, делать предварительные выводы и обобщения (противоречие — ядро проблемной ситуации — в данном случае возникает в результате столкновения различных мнений, выдвинутого пред-положения и результатов его опытной проверки в процессе диалога </w:t>
      </w:r>
      <w:proofErr w:type="gramEnd"/>
    </w:p>
    <w:p w:rsidR="00E4715C" w:rsidRDefault="00E4715C" w:rsidP="00E4715C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приемы: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подведение детей к противоречию и предложение самостоятельно найти способ его разрешения; </w:t>
      </w:r>
      <w:r>
        <w:rPr>
          <w:b/>
          <w:bCs/>
          <w:iCs/>
          <w:sz w:val="28"/>
          <w:szCs w:val="28"/>
        </w:rPr>
        <w:t>Угол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изложение различных точек зрения на один и тот же вопрос;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предложение детям рассмотреть явление с различных позиций;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побуждение детей к сравнению, обобщению, выводам из ситуации, сопоставлению фактов;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постановка конкретных вопросов на обобщение, обоснование, конкретизацию, логику, рассуждения;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постановка проблемных задач (например, с недостаточными или избыточными исходными данными, неопределенностью в постановке вопроса, противоречивыми данными, заведомо допущенными ошибками, ограниченным временем решения и т.д.)</w:t>
      </w:r>
    </w:p>
    <w:p w:rsidR="00E4715C" w:rsidRDefault="00E4715C" w:rsidP="00E4715C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 исследовательской деятельности</w:t>
      </w:r>
      <w:r>
        <w:rPr>
          <w:sz w:val="28"/>
          <w:szCs w:val="28"/>
        </w:rPr>
        <w:t>: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различных приемов воздействия на эмоционально-волевую сферу дошкольника (заботясь о том, чтобы в процессе познания нового материала он испытывал чувство радости, удовольствия, удовлетворения)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проблемных ситуаций, вызывающих у детей удивление, недоумение, восхищение;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четкая формулировка проблемы, обнажающей противоречия в сознании ребенка;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выдвижение гипотезы и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этому умению детей, принимая любые их предложения;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способности к прогнозированию и предвосхищению решений;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детей обобщенным приемам умственной деятельности — умению выделять главное, сравнивать, делать выводы, классифицировать, знакомить с различными научными методами исследования;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атмосферы свободного обсуждения, побуждение детей к диалогу, сотрудничеству;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побуждение к самостоятельной постановке вопросов, обнаружению противоречий;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подведение детей к самостоятельным выводам и обобщениям, поощрение оригинальных решений, умений делать выбор;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жизнью и деятельностью выдающихся ученых, с историей великих открытий,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обучение детей обобщенным приемам умственной деятельности — умению выделять главное, сравнивать, делать выводы, классифицировать, знакомить с различными научными методами исследования;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атмосферы свободного обсуждения, побуждение детей к диалогу, сотрудничеству;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побуждение к самостоятельной постановке вопросов, обнаружению противоречий;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подведение детей к самостоятельным выводам и обобщениям, поощрение оригинальных решений, умений делать выбор; </w:t>
      </w:r>
    </w:p>
    <w:p w:rsidR="00E4715C" w:rsidRDefault="00E4715C" w:rsidP="00E471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жизнью и деятельностью выдающихся ученых, с историей великих открытий. </w:t>
      </w:r>
    </w:p>
    <w:p w:rsidR="00E4715C" w:rsidRDefault="00E4715C" w:rsidP="00E4715C">
      <w:pPr>
        <w:ind w:left="567" w:firstLine="567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Информационно - коммуникативные технологии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В ДОУ применяются информационно-коммуникационные технологии с использованием мультимедийных презентации, клипов, видеофильмов, которые дают возможность педагогу выстроить объяснение с использованием видеофрагментов. 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Основные требования при проведении занятий с использованием компьютеров: 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</w:t>
      </w:r>
      <w:r>
        <w:rPr>
          <w:color w:val="000000"/>
          <w:sz w:val="28"/>
          <w:szCs w:val="28"/>
          <w:lang w:eastAsia="ru-RU"/>
        </w:rPr>
        <w:t xml:space="preserve">образовательная деятельность должна быть четко организована и включать многократное переключение внимания детей на другой вид деятельности; 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</w:t>
      </w:r>
      <w:r>
        <w:rPr>
          <w:color w:val="000000"/>
          <w:sz w:val="28"/>
          <w:szCs w:val="28"/>
          <w:lang w:eastAsia="ru-RU"/>
        </w:rPr>
        <w:t xml:space="preserve">на образовательной деятельности дети должны не просто получить какую-то информацию, а выработать определенный навык работы с ней или получить конечный продукт (продукт должен быть получен за одно занятие, без переноса части работы, так как у детей происходит ослабление мотивации в процессе длительной работы); 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</w:t>
      </w:r>
      <w:r>
        <w:rPr>
          <w:color w:val="000000"/>
          <w:sz w:val="28"/>
          <w:szCs w:val="28"/>
          <w:lang w:eastAsia="ru-RU"/>
        </w:rPr>
        <w:t xml:space="preserve">на образовательной деятельности не рекомендуется использовать презентации и видеоматериалы, пропагандирующие применение физической силы к персонажам, программный продукт, с одной стороны, должен критически реагировать на неправильные действия ребенка, а с другой — реакция не должна быть очень острой; 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</w:t>
      </w:r>
      <w:r>
        <w:rPr>
          <w:color w:val="000000"/>
          <w:sz w:val="28"/>
          <w:szCs w:val="28"/>
          <w:lang w:eastAsia="ru-RU"/>
        </w:rPr>
        <w:t>перед образовательной деятельностью должна быть проведена специализированная подготовка — социально-ориентированная мотивация действий ребенка.</w:t>
      </w:r>
    </w:p>
    <w:p w:rsidR="00E4715C" w:rsidRDefault="00E4715C" w:rsidP="00E4715C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Поддержка инициативы детей.</w:t>
      </w:r>
    </w:p>
    <w:p w:rsidR="00E4715C" w:rsidRDefault="00E4715C" w:rsidP="00E4715C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Приоритетная сфера инициативы — продуктивная деятельность.</w:t>
      </w:r>
    </w:p>
    <w:p w:rsidR="00E4715C" w:rsidRDefault="00E4715C" w:rsidP="00E4715C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воспитателя по поддержке детской инициативы:</w:t>
      </w:r>
    </w:p>
    <w:p w:rsidR="00E4715C" w:rsidRDefault="00E4715C" w:rsidP="00E4715C">
      <w:pPr>
        <w:pStyle w:val="a8"/>
        <w:numPr>
          <w:ilvl w:val="0"/>
          <w:numId w:val="2"/>
        </w:numPr>
        <w:tabs>
          <w:tab w:val="left" w:pos="93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реализации собственных планов и замыслов каждого ребенка.</w:t>
      </w:r>
    </w:p>
    <w:p w:rsidR="00E4715C" w:rsidRDefault="00E4715C" w:rsidP="00E4715C">
      <w:pPr>
        <w:pStyle w:val="a8"/>
        <w:numPr>
          <w:ilvl w:val="0"/>
          <w:numId w:val="2"/>
        </w:numPr>
        <w:tabs>
          <w:tab w:val="left" w:pos="9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Рассказывать детям об их реальных, а также возможных в будущем достижениях.</w:t>
      </w:r>
    </w:p>
    <w:p w:rsidR="00E4715C" w:rsidRDefault="00E4715C" w:rsidP="00E4715C">
      <w:pPr>
        <w:pStyle w:val="a8"/>
        <w:numPr>
          <w:ilvl w:val="0"/>
          <w:numId w:val="2"/>
        </w:numPr>
        <w:tabs>
          <w:tab w:val="left" w:pos="668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Отмечать и публично поддерживать любые успехи детей.</w:t>
      </w:r>
    </w:p>
    <w:p w:rsidR="00E4715C" w:rsidRDefault="00E4715C" w:rsidP="00E4715C">
      <w:pPr>
        <w:pStyle w:val="a8"/>
        <w:numPr>
          <w:ilvl w:val="0"/>
          <w:numId w:val="2"/>
        </w:numPr>
        <w:tabs>
          <w:tab w:val="left" w:pos="68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Всемерно поощрять самостоятельность детей и расширять ее сферу.</w:t>
      </w:r>
    </w:p>
    <w:p w:rsidR="00E4715C" w:rsidRDefault="00E4715C" w:rsidP="00E4715C">
      <w:pPr>
        <w:pStyle w:val="a8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стремление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научиться что-то 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получать от этого радостное ощущение возрастающей умелости.</w:t>
      </w:r>
    </w:p>
    <w:p w:rsidR="00E4715C" w:rsidRDefault="00E4715C" w:rsidP="00E4715C">
      <w:pPr>
        <w:pStyle w:val="a8"/>
        <w:numPr>
          <w:ilvl w:val="0"/>
          <w:numId w:val="2"/>
        </w:numPr>
        <w:tabs>
          <w:tab w:val="left" w:pos="709"/>
          <w:tab w:val="left" w:pos="87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совместной деятельности и в повседневной жизни терпимо относиться к затруднениям ребенка, позволять ему действовать в своем темпе.</w:t>
      </w:r>
    </w:p>
    <w:p w:rsidR="00E4715C" w:rsidRDefault="00E4715C" w:rsidP="00E4715C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критиковать результаты деятельности детей, а также их самих (использовать в роли носителей критики только игровые персонажи, для которых создавались эти продукты продуктивной деятельности). </w:t>
      </w:r>
    </w:p>
    <w:p w:rsidR="00E4715C" w:rsidRDefault="00E4715C" w:rsidP="00E4715C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Учитывать индивидуальные особенности детей, стремиться найти подход к застенчивым, нерешительным, конфликтным, непопулярным детям. </w:t>
      </w:r>
    </w:p>
    <w:p w:rsidR="00E4715C" w:rsidRDefault="00E4715C" w:rsidP="00E4715C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Уважать и ценить каждого ребенка независимо от его достижений, достоинств и недостатков.</w:t>
      </w:r>
    </w:p>
    <w:p w:rsidR="00E4715C" w:rsidRDefault="00E4715C" w:rsidP="00E4715C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в группе положительный психологический микроклимат.</w:t>
      </w:r>
    </w:p>
    <w:p w:rsidR="00E4715C" w:rsidRDefault="00E4715C" w:rsidP="00E4715C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Игра как способ поддержки детской инициативы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коррекционно-образовательной деятельности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этот период большое значение приобретает создание предметно-развивающей среды и привлечение детей к творческим играм. Воспитатели организуют сюжетно-ролевые и театрализованные игры с детьми, осуществляя косвенное руководство ими. Элементы сюжетно-ролевой и сюжетно-дидактической игры, театрализованные игры, подвижные, дидактические игры активно включаются в занятия с детьми по всем направлениям коррекционно-развивающей работы.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старшем возрасте происходит активное приобщение детей к театрализованной деятельности: совершенствуются  исполнительские умения детей (под руководством педагогов и самостоятельно); обогащается театрально-игровой опыт детей (за счет освоения разных видов режиссерской театрализованной игры и игры-драматизации).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Режиссерские игры проводятся с использованием настольного объемного и плоскостного театра, стендового театра на </w:t>
      </w:r>
      <w:proofErr w:type="spellStart"/>
      <w:r>
        <w:rPr>
          <w:bCs/>
          <w:sz w:val="28"/>
          <w:szCs w:val="28"/>
        </w:rPr>
        <w:t>фланелеграфе</w:t>
      </w:r>
      <w:proofErr w:type="spellEnd"/>
      <w:r>
        <w:rPr>
          <w:bCs/>
          <w:sz w:val="28"/>
          <w:szCs w:val="28"/>
        </w:rPr>
        <w:t xml:space="preserve"> или магнитной доске, пальчикового театра, театра кукол бибабо, театра на рукавичках, театра-оригами и т. п. В режиссерских играх дети используют разные предметы (ложки, прищепки, куклы-марионетки, образные игрушки и др.).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Игры-драматизации представляют собой разыгрывание литературных произведений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полным или частичным </w:t>
      </w:r>
      <w:proofErr w:type="spellStart"/>
      <w:r>
        <w:rPr>
          <w:bCs/>
          <w:sz w:val="28"/>
          <w:szCs w:val="28"/>
        </w:rPr>
        <w:t>костюмированием</w:t>
      </w:r>
      <w:proofErr w:type="spellEnd"/>
      <w:r>
        <w:rPr>
          <w:bCs/>
          <w:sz w:val="28"/>
          <w:szCs w:val="28"/>
        </w:rPr>
        <w:t xml:space="preserve">. 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постановок выбираются более сложные тексты, основой театрализованной игры становится фантазирование, которое впоследствии делает возможным применение таких </w:t>
      </w:r>
      <w:proofErr w:type="spellStart"/>
      <w:r>
        <w:rPr>
          <w:bCs/>
          <w:sz w:val="28"/>
          <w:szCs w:val="28"/>
        </w:rPr>
        <w:t>психокоррекционных</w:t>
      </w:r>
      <w:proofErr w:type="spellEnd"/>
      <w:r>
        <w:rPr>
          <w:bCs/>
          <w:sz w:val="28"/>
          <w:szCs w:val="28"/>
        </w:rPr>
        <w:t xml:space="preserve"> технологий, как </w:t>
      </w:r>
      <w:proofErr w:type="spellStart"/>
      <w:r>
        <w:rPr>
          <w:bCs/>
          <w:sz w:val="28"/>
          <w:szCs w:val="28"/>
        </w:rPr>
        <w:t>сказкотерапия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куклотерапия</w:t>
      </w:r>
      <w:proofErr w:type="spellEnd"/>
      <w:r>
        <w:rPr>
          <w:bCs/>
          <w:sz w:val="28"/>
          <w:szCs w:val="28"/>
        </w:rPr>
        <w:t xml:space="preserve"> и др. При обучении детей используются сказки, богатые диалогами, репли</w:t>
      </w:r>
      <w:r>
        <w:rPr>
          <w:bCs/>
          <w:sz w:val="28"/>
          <w:szCs w:val="28"/>
        </w:rPr>
        <w:softHyphen/>
        <w:t>ками, что дает ребенку возможность усвоить разнообразные вы</w:t>
      </w:r>
      <w:r>
        <w:rPr>
          <w:bCs/>
          <w:sz w:val="28"/>
          <w:szCs w:val="28"/>
        </w:rPr>
        <w:softHyphen/>
        <w:t>разительные вербальные и невербальные средства.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этот период дети учатся самостоятельно организовывать знакомые подвижные игры. Вводятся командные и спортивные игры, которые требуют большей четкости, точности выполнения заданий, групповой сплоченности и развитых двигательных навыков. Возрастает значение дидактических игр, которые активно используются в общеразвивающей и коррекционной работе. Особая роль отводится дидактическим играм в процессе формирования у детей </w:t>
      </w:r>
      <w:proofErr w:type="spellStart"/>
      <w:r>
        <w:rPr>
          <w:bCs/>
          <w:sz w:val="28"/>
          <w:szCs w:val="28"/>
        </w:rPr>
        <w:t>общефункциональных</w:t>
      </w:r>
      <w:proofErr w:type="spellEnd"/>
      <w:r>
        <w:rPr>
          <w:bCs/>
          <w:sz w:val="28"/>
          <w:szCs w:val="28"/>
        </w:rPr>
        <w:t xml:space="preserve"> и специфических механизмов речевой деятельности. 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Сюжетно-ролевые игры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Педагогические ориентиры: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— вызывать у детей интерес к творческим играм, желание поиграть в новую игру и наполнить знакомую игру новым содержа</w:t>
      </w:r>
      <w:r>
        <w:rPr>
          <w:bCs/>
          <w:sz w:val="28"/>
          <w:szCs w:val="28"/>
        </w:rPr>
        <w:softHyphen/>
        <w:t>нием;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—побуждать детей использовать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закреплять ролевые действия в соответствии с содержанием игры и умения переносить эти игровые действия на ситуации, тематически близкие знакомой игре;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предоставлять детям возможность обыгрывать сюжеты играть роли в соответствии с их желаниями и интересами;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учить детей использовать в новых по содержанию играх различные натуральные предметы и их модели, предметы-заместители;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поддерживать желание детей изготавливать атрибуты для игры, учить их этому;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развивать воображение детей в ходе подвижных, сюжетно-ролевых и театрализованных игр с помощью воображаемых действий;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формировать умение детей моделировать различные постройки из крупного и мелкого строительного материала, которые могут быть использованы в процессе строительно-конструктивных, сюжетно-ролевых и театрализованных игр;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учить детей создавать воображаемую игровую ситуацию, брать на себя роль и действовать в соответствии с нею, проявляя соответствующие эмоциональные реакции по ходу игры;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закреплять кооперативные умения детей в процессе игры, проявлять отношения партнерства, взаимопомощи, взаимной поддержки;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учить детей отражать в играх свой жизненный опыт, включаться в игры и игровые ситуации по просьбе взрослого, других детей или самостоятельно;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учить детей играть в дидактические игры, формируя у них умения организаторов и ведущих игр: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процессе игровой деятельности формировать речевую, ин</w:t>
      </w:r>
      <w:r>
        <w:rPr>
          <w:bCs/>
          <w:sz w:val="28"/>
          <w:szCs w:val="28"/>
        </w:rPr>
        <w:softHyphen/>
        <w:t>теллектуальную, эмоциональную и физическую готовность к обучению в школе.</w:t>
      </w:r>
    </w:p>
    <w:p w:rsidR="00E4715C" w:rsidRDefault="00E4715C" w:rsidP="00E4715C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Основное содержание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Подготовка к игре (вместе с детьми): изготовление игровых атрибутов. Строительно-конструктивные игры с последующим разыгрыванием игровых сюжетов и т. п. 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Создание игровой развивающей предметно-пространственной среды, побуждающей детей дополнять предложенные педагогом игры, а также самостоятельно разворачивать игры в игровом уголке. Самостоятельная постройка автобуса, пожарной машины, корабля, поезда из игровых и бытовых предметов (мягкие модули, крупный строительный конструктор, стульчики, сервировочные столы) для дальнейшей игры. Самостоятельные игры детей и игры с участием взрослых по различным темам, способствующим обогащению социально-бытового опыта дошкольников. </w:t>
      </w:r>
      <w:proofErr w:type="gramStart"/>
      <w:r>
        <w:rPr>
          <w:bCs/>
          <w:sz w:val="28"/>
          <w:szCs w:val="28"/>
        </w:rPr>
        <w:t xml:space="preserve">Проигрывание сюжетных линий, соединение двух-трех сюжетных линий в единую игру, например, «Семья» и «Транспортные средства», </w:t>
      </w:r>
      <w:r>
        <w:rPr>
          <w:bCs/>
          <w:sz w:val="28"/>
          <w:szCs w:val="28"/>
        </w:rPr>
        <w:lastRenderedPageBreak/>
        <w:t>«Магазин» и «Почта».</w:t>
      </w:r>
      <w:proofErr w:type="gramEnd"/>
      <w:r>
        <w:rPr>
          <w:bCs/>
          <w:sz w:val="28"/>
          <w:szCs w:val="28"/>
        </w:rPr>
        <w:t xml:space="preserve"> Организация и проведение сюжетно дидактических игр (при косвенном руководстве взрослым): «Азбука дорожного движения», «Азбука пожарной безопасности» и др. 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Игровые ситуации, в которых возникает необходимость менять сюжетную линию в определенных условиях (эти условия задают</w:t>
      </w:r>
      <w:r>
        <w:rPr>
          <w:bCs/>
          <w:sz w:val="28"/>
          <w:szCs w:val="28"/>
        </w:rPr>
        <w:softHyphen/>
        <w:t>ся взрослым или кем-то из детей по рекомендации педагога), например, в ходе игр «Космос», «Азбука пожарной безопасности», «Скорая помощь» и др.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Сюжетно-ролевые игры, разворачивающиеся в нескольких пла</w:t>
      </w:r>
      <w:r>
        <w:rPr>
          <w:bCs/>
          <w:sz w:val="28"/>
          <w:szCs w:val="28"/>
        </w:rPr>
        <w:softHyphen/>
        <w:t>нах: «Строители и инженеры», «Театр», «Мы творим» и др.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Игры на малых батутах («Сказка», Джип», «Лукоморье»). По</w:t>
      </w:r>
      <w:r>
        <w:rPr>
          <w:bCs/>
          <w:sz w:val="28"/>
          <w:szCs w:val="28"/>
        </w:rPr>
        <w:softHyphen/>
        <w:t>мощь детям в организации сюжетно-ролевой игры с использова</w:t>
      </w:r>
      <w:r>
        <w:rPr>
          <w:bCs/>
          <w:sz w:val="28"/>
          <w:szCs w:val="28"/>
        </w:rPr>
        <w:softHyphen/>
        <w:t xml:space="preserve">нием нестандартного игрового оборудования («Едем на джипе в гости», «Театр сказки» и др.) 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Театрализованные игры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Педагогические ориентиры:</w:t>
      </w:r>
    </w:p>
    <w:p w:rsidR="00E4715C" w:rsidRDefault="00E4715C" w:rsidP="00E4715C">
      <w:pPr>
        <w:widowControl/>
        <w:numPr>
          <w:ilvl w:val="0"/>
          <w:numId w:val="14"/>
        </w:numPr>
        <w:suppressAutoHyphens/>
        <w:autoSpaceDN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приобщать детей к театральной культуре, знакомить их с назначением театра, с видами и жанрами театрального искусства (драматический, музыкальный, кукольный, театр зверей, клоунада), учить выбирать сюжеты для театрализованных игр, распределять роли на основе сценария, который разрабатывается вместе с детьми;</w:t>
      </w:r>
    </w:p>
    <w:p w:rsidR="00E4715C" w:rsidRDefault="00E4715C" w:rsidP="00E4715C">
      <w:pPr>
        <w:widowControl/>
        <w:numPr>
          <w:ilvl w:val="0"/>
          <w:numId w:val="14"/>
        </w:numPr>
        <w:suppressAutoHyphens/>
        <w:autoSpaceDN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учить детей имитировать движения, голоса, преображаться в процессе театрализованных игр;</w:t>
      </w:r>
    </w:p>
    <w:p w:rsidR="00E4715C" w:rsidRDefault="00E4715C" w:rsidP="00E4715C">
      <w:pPr>
        <w:widowControl/>
        <w:numPr>
          <w:ilvl w:val="0"/>
          <w:numId w:val="14"/>
        </w:numPr>
        <w:suppressAutoHyphens/>
        <w:autoSpaceDN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учить детей использовать предметы в новом значении, исходя из игровой ситуации;</w:t>
      </w:r>
    </w:p>
    <w:p w:rsidR="00E4715C" w:rsidRDefault="00E4715C" w:rsidP="00E4715C">
      <w:pPr>
        <w:widowControl/>
        <w:numPr>
          <w:ilvl w:val="0"/>
          <w:numId w:val="14"/>
        </w:numPr>
        <w:suppressAutoHyphens/>
        <w:autoSpaceDN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учить детей подробно характеризовать главных и второстепенных героев игры;</w:t>
      </w:r>
    </w:p>
    <w:p w:rsidR="00E4715C" w:rsidRDefault="00E4715C" w:rsidP="00E4715C">
      <w:pPr>
        <w:widowControl/>
        <w:numPr>
          <w:ilvl w:val="0"/>
          <w:numId w:val="14"/>
        </w:numPr>
        <w:suppressAutoHyphens/>
        <w:autoSpaceDN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учить детей пересказывать произведение от лица разных персонажей, используя языковые (эпитеты, сравнения, образные выражения) и интонационно-образные (модуляция голоса, интонация) средства выразительности речи;</w:t>
      </w:r>
    </w:p>
    <w:p w:rsidR="00E4715C" w:rsidRDefault="00E4715C" w:rsidP="00E4715C">
      <w:pPr>
        <w:widowControl/>
        <w:numPr>
          <w:ilvl w:val="0"/>
          <w:numId w:val="14"/>
        </w:numPr>
        <w:suppressAutoHyphens/>
        <w:autoSpaceDN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учить детей согласовывать свои действия с партнерами, про</w:t>
      </w:r>
      <w:r>
        <w:rPr>
          <w:bCs/>
          <w:sz w:val="28"/>
          <w:szCs w:val="28"/>
        </w:rPr>
        <w:softHyphen/>
        <w:t>являть творческую активность на всех этапах работы над спектаклем;</w:t>
      </w:r>
    </w:p>
    <w:p w:rsidR="00E4715C" w:rsidRDefault="00E4715C" w:rsidP="00E4715C">
      <w:pPr>
        <w:widowControl/>
        <w:numPr>
          <w:ilvl w:val="0"/>
          <w:numId w:val="14"/>
        </w:numPr>
        <w:suppressAutoHyphens/>
        <w:autoSpaceDN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развивать в процессе режиссерской игры игровые действия с изображениями предметов и предметами-заместителями, имеющими внешнее сходство с реальными предметами, но в чем-то отличающимися от них;</w:t>
      </w:r>
    </w:p>
    <w:p w:rsidR="00E4715C" w:rsidRDefault="00E4715C" w:rsidP="00E4715C">
      <w:pPr>
        <w:widowControl/>
        <w:numPr>
          <w:ilvl w:val="0"/>
          <w:numId w:val="14"/>
        </w:numPr>
        <w:suppressAutoHyphens/>
        <w:autoSpaceDN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учить детей готовить сцену, декорации, театральных кукол и простые костюмы к театрализованным играм и детским спектаклям (вместе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взрослыми);</w:t>
      </w:r>
    </w:p>
    <w:p w:rsidR="00E4715C" w:rsidRDefault="00E4715C" w:rsidP="00E4715C">
      <w:pPr>
        <w:widowControl/>
        <w:numPr>
          <w:ilvl w:val="0"/>
          <w:numId w:val="14"/>
        </w:numPr>
        <w:suppressAutoHyphens/>
        <w:autoSpaceDN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учить детей формулировать главную идею литературного произведения и давать словесные характеристики главным и второстепенным героям.</w:t>
      </w:r>
    </w:p>
    <w:p w:rsidR="00E4715C" w:rsidRDefault="00E4715C" w:rsidP="00E4715C">
      <w:pPr>
        <w:ind w:firstLine="567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Основное содержание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Игры-имитации последовательных действий человека, животных и птиц в соответствии с заданной ситуацией для театрализации и демонстрации различных эмоций человека.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Разыгрывание представлений по сюжетам литературных произведений, используя выразительные средства (мимику, жесты, интонацию). Игры-имитации образов сказочных персонажей в соответствии с сюжетом произведения.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Игры-импровизации по сюжетам сказок, рассказов и стихотворений, которые читает педагог (дети прослушивают в аудиозаписи).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Игровые импровизации с театральными куклами (бибабо, куклы на рукавичках, куклы-марионетки, пальчиковые куклы), игрушками, бытовыми предметами под музыку во время чтения сказок, </w:t>
      </w:r>
      <w:proofErr w:type="spellStart"/>
      <w:r>
        <w:rPr>
          <w:bCs/>
          <w:sz w:val="28"/>
          <w:szCs w:val="28"/>
        </w:rPr>
        <w:t>потешек</w:t>
      </w:r>
      <w:proofErr w:type="spellEnd"/>
      <w:r>
        <w:rPr>
          <w:bCs/>
          <w:sz w:val="28"/>
          <w:szCs w:val="28"/>
        </w:rPr>
        <w:t>, стихов и других литературных произведений.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Использование в театрализованных играх построек, создаваемых по сюжету литературных произведений (из строительных материалов, полифункциональных наборов мягких модулей). 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Разыгрывание детьми ситуаций по сюжетам сказок, стихотворений в песочном ящике с использованием объемных и плоскостных фигурок, природного материала.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Театрализованные игры, в которых в качестве сцены могут быть использованы малые батуты «Сказка», «Лукоморье» и др. Привлечение детей к участию в театрализованных играх в обстановке, требующей концентрации на происходящем действии (перемещение кукол, диалоги) при специфическом перемещении в пространстве (координация движений на подвижной поверхности).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Изготовление совместно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взрослыми и самостоятельно атри</w:t>
      </w:r>
      <w:r>
        <w:rPr>
          <w:bCs/>
          <w:sz w:val="28"/>
          <w:szCs w:val="28"/>
        </w:rPr>
        <w:softHyphen/>
        <w:t>бутов для театрализованных игр: простых по конструкции кукол бибабо кукол из платочков, игрушек из пластилина, способом оригами (интеграция с разделом «Труд», с образовательной областью «Художественно-эстетическое развитие» — раздел «Изобразительное творчество»).</w:t>
      </w:r>
    </w:p>
    <w:p w:rsidR="00E4715C" w:rsidRDefault="00E4715C" w:rsidP="00E4715C">
      <w:pPr>
        <w:ind w:firstLine="567"/>
        <w:jc w:val="center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>Содержание части формируемой участниками коррекционно-образовательных отношений</w:t>
      </w:r>
    </w:p>
    <w:p w:rsidR="00E4715C" w:rsidRDefault="00E4715C" w:rsidP="00E4715C">
      <w:pPr>
        <w:ind w:firstLine="567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Специфика географических, национальных, социокультурных условий</w:t>
      </w:r>
    </w:p>
    <w:p w:rsidR="00E4715C" w:rsidRDefault="00E4715C" w:rsidP="00E4715C">
      <w:pPr>
        <w:tabs>
          <w:tab w:val="left" w:pos="426"/>
          <w:tab w:val="left" w:pos="540"/>
          <w:tab w:val="left" w:pos="9355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Особое внимание в Программе уделяется возможности реализации принципа приобщения детей к социокультурным нормам, традициям семьи, общества и государства.</w:t>
      </w:r>
    </w:p>
    <w:p w:rsidR="00E4715C" w:rsidRDefault="00E4715C" w:rsidP="00E4715C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Ближайшее окружение, та географическая и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Отбор методов обучения осуществляется с учётом характера мышления детей, способности к обобщению, анализу.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детей, в игре, продуктивных видах детской  деятельности, в процессе экскурсий, праздников. При проведении этой работы необходимы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</w:t>
      </w:r>
      <w:r>
        <w:br w:type="page"/>
      </w:r>
    </w:p>
    <w:p w:rsidR="00E4715C" w:rsidRDefault="00E4715C" w:rsidP="00E4715C">
      <w:pPr>
        <w:pStyle w:val="6"/>
        <w:shd w:val="clear" w:color="auto" w:fill="auto"/>
        <w:spacing w:line="240" w:lineRule="auto"/>
        <w:ind w:firstLine="567"/>
        <w:jc w:val="center"/>
        <w:rPr>
          <w:bCs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Взаимодействие участников коррекционно-образовательного процесса.</w:t>
      </w:r>
    </w:p>
    <w:p w:rsidR="00E4715C" w:rsidRDefault="00E4715C" w:rsidP="00E4715C">
      <w:pPr>
        <w:pStyle w:val="3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специалистов, педагогов  и семей воспитанников. 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инструктора по физическому воспитанию, воспитателей и родителей дошкольников. В программе взаимодействие специалистов и родителей отражено в блоках «Интеграция усилий учителя-логопеда и воспитателей», «Взаимодействие учителя-логопеда и инструктора по физической культуре (музыкального руководителя)», «Взаимодействие с семьями воспитанников», а также в совместной работе всех участников образовательного процесса во всех пяти образовательных областях.</w:t>
      </w:r>
    </w:p>
    <w:p w:rsidR="00E4715C" w:rsidRDefault="00E4715C" w:rsidP="00E4715C">
      <w:pPr>
        <w:pStyle w:val="3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Работой по образовательной области «Речевое развитие»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E4715C" w:rsidRDefault="00E4715C" w:rsidP="00E4715C">
      <w:pPr>
        <w:pStyle w:val="3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В работе по образовательной области «Познавательное развитие» участвуют воспитатели, педагог-психолог, учитель-логопед. </w:t>
      </w:r>
      <w:proofErr w:type="gramStart"/>
      <w:r>
        <w:rPr>
          <w:sz w:val="28"/>
          <w:szCs w:val="28"/>
        </w:rPr>
        <w:t>При этом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сферы, а 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об особенностях природы.</w:t>
      </w:r>
      <w:proofErr w:type="gramEnd"/>
      <w:r>
        <w:rPr>
          <w:sz w:val="28"/>
          <w:szCs w:val="28"/>
        </w:rPr>
        <w:t xml:space="preserve"> Учитель-логопед подключается к этой деятельности и помогает воспитателям планировать темы по ознакомлению с окружающим миром, выбрать адекватные методы и приемы работы с учетом индивидуальных особенностей и возможностей каждого ребенка с ОНР и этапа коррекционной работы.</w:t>
      </w:r>
    </w:p>
    <w:p w:rsidR="00E4715C" w:rsidRDefault="00E4715C" w:rsidP="00E4715C">
      <w:pPr>
        <w:pStyle w:val="3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Основными специалистами в области «Социально-коммуникативное развитие» выступают воспитатели и учитель-логопед при условии, что остальные специалисты и родители дошкольников подключаются к их работе.</w:t>
      </w:r>
    </w:p>
    <w:p w:rsidR="00E4715C" w:rsidRDefault="00E4715C" w:rsidP="00E4715C">
      <w:pPr>
        <w:pStyle w:val="3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В образовательной области «Художественно-эстетическое развитие» принимают участие воспитатели, музыкальный руководитель и учитель-логопед, который оказывает методическую помощь по подготовке занятий логопедической ритмикой.</w:t>
      </w:r>
    </w:p>
    <w:p w:rsidR="00E4715C" w:rsidRDefault="00E4715C" w:rsidP="00E4715C">
      <w:pPr>
        <w:pStyle w:val="3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Работу в образовательной области «Физическое развитие» осуществляют инструктор по физическому воспитанию при обязательном подключении всех остальных педагогов и родителей дошкольников.</w:t>
      </w:r>
    </w:p>
    <w:p w:rsidR="00E4715C" w:rsidRDefault="00E4715C" w:rsidP="00E4715C">
      <w:pPr>
        <w:pStyle w:val="31"/>
        <w:shd w:val="clear" w:color="auto" w:fill="auto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 В группе компенсирующей направленности для детей с </w:t>
      </w:r>
      <w:r>
        <w:rPr>
          <w:sz w:val="28"/>
          <w:szCs w:val="28"/>
        </w:rPr>
        <w:lastRenderedPageBreak/>
        <w:t>тяжелыми нарушениями речи (ОНР) коррекционное направление работы является приоритетным, так как его целью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Воспитатели, музыкальный руководитель, инструктор по физическому воспитанию осуществляют все мероприятия, предусмотренные программой, занимаются физическим, социально-коммуникативным, познавательным, речевым, художественно-эстетическим развитием детей.</w:t>
      </w:r>
    </w:p>
    <w:p w:rsidR="00E4715C" w:rsidRDefault="00E4715C" w:rsidP="00E4715C">
      <w:pPr>
        <w:ind w:firstLine="567"/>
        <w:jc w:val="center"/>
        <w:outlineLvl w:val="2"/>
        <w:rPr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Интеграция усилий учителя-логопеда и воспитателей.</w:t>
      </w:r>
    </w:p>
    <w:p w:rsidR="00E4715C" w:rsidRDefault="00E4715C" w:rsidP="00E4715C">
      <w:pPr>
        <w:pStyle w:val="41"/>
        <w:shd w:val="clear" w:color="auto" w:fill="auto"/>
        <w:spacing w:before="0" w:line="24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Эффективность коррекционно-образовательной деятельности в группе компенсирующей направленности для детей с тяжелыми нарушениями речи (ОНР) во многом </w:t>
      </w:r>
      <w:proofErr w:type="gramStart"/>
      <w:r>
        <w:rPr>
          <w:sz w:val="28"/>
          <w:szCs w:val="28"/>
        </w:rPr>
        <w:t>зависит</w:t>
      </w:r>
      <w:proofErr w:type="gramEnd"/>
      <w:r>
        <w:rPr>
          <w:sz w:val="28"/>
          <w:szCs w:val="28"/>
        </w:rPr>
        <w:t xml:space="preserve"> прежде всего от преемственности в работе учителя-логопеда и воспитателей.</w:t>
      </w:r>
    </w:p>
    <w:p w:rsidR="00E4715C" w:rsidRDefault="00E4715C" w:rsidP="00E4715C">
      <w:pPr>
        <w:pStyle w:val="41"/>
        <w:shd w:val="clear" w:color="auto" w:fill="auto"/>
        <w:spacing w:before="0" w:line="24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Взаимодействие с воспитателями логопед осуществляет в разных фор</w:t>
      </w:r>
      <w:r>
        <w:rPr>
          <w:sz w:val="28"/>
          <w:szCs w:val="28"/>
        </w:rPr>
        <w:softHyphen/>
        <w:t>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совместное осуществление образовательной деятельности в ходе режимных моментов, еженедельные задания учителя-логопеда воспитателям. В журнале взаимодействия для воспитателей в начале каждого месяца логопед указывает лексические темы на месяц, примерный лексикон по каждой изу</w:t>
      </w:r>
      <w:r>
        <w:rPr>
          <w:sz w:val="28"/>
          <w:szCs w:val="28"/>
        </w:rPr>
        <w:softHyphen/>
        <w:t>чаемой теме, основные цели и задачи коррекционной работы; индивидуально для каждого ребенка определяет коррекционные задачи, которым воспитатели в данный отрезок времени должны уделить особое внимание в первую очередь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ланируя </w:t>
      </w:r>
      <w:r>
        <w:rPr>
          <w:i/>
          <w:iCs/>
          <w:sz w:val="28"/>
          <w:szCs w:val="28"/>
        </w:rPr>
        <w:t>индивидуальную работу</w:t>
      </w:r>
      <w:r>
        <w:rPr>
          <w:sz w:val="28"/>
          <w:szCs w:val="28"/>
        </w:rPr>
        <w:t xml:space="preserve"> воспитателей с детьми, логопед рекомендует им занятия по тем разделам программы, при усвоении которых эти дети испытывают наибольшие затруднения.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учитель-логопед рекомендует индивидуальную работу по автоматизации и дифференциации звуков.</w:t>
      </w:r>
    </w:p>
    <w:tbl>
      <w:tblPr>
        <w:tblW w:w="5000" w:type="pct"/>
        <w:tblInd w:w="-7" w:type="dxa"/>
        <w:tblLayout w:type="fixed"/>
        <w:tblLook w:val="04A0" w:firstRow="1" w:lastRow="0" w:firstColumn="1" w:lastColumn="0" w:noHBand="0" w:noVBand="1"/>
      </w:tblPr>
      <w:tblGrid>
        <w:gridCol w:w="4374"/>
        <w:gridCol w:w="5905"/>
      </w:tblGrid>
      <w:tr w:rsidR="00E4715C" w:rsidTr="0073698C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  <w:jc w:val="center"/>
            </w:pPr>
            <w:r>
              <w:rPr>
                <w:b/>
                <w:bCs/>
                <w:sz w:val="28"/>
                <w:szCs w:val="28"/>
                <w:lang w:eastAsia="ru-RU"/>
              </w:rPr>
              <w:t>Задачи, стоящие перед учителем-логопедом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  <w:jc w:val="center"/>
            </w:pPr>
            <w:r>
              <w:rPr>
                <w:b/>
                <w:bCs/>
                <w:sz w:val="28"/>
                <w:szCs w:val="28"/>
                <w:lang w:eastAsia="ru-RU"/>
              </w:rPr>
              <w:t>Задачи, стоящие перед воспитателем</w:t>
            </w:r>
          </w:p>
        </w:tc>
      </w:tr>
      <w:tr w:rsidR="00E4715C" w:rsidTr="0073698C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1. Создание обстановки эмоционального благополучия детей в группе</w:t>
            </w:r>
          </w:p>
        </w:tc>
      </w:tr>
      <w:tr w:rsidR="00E4715C" w:rsidTr="0073698C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E4715C" w:rsidTr="0073698C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E4715C" w:rsidTr="0073698C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4.Обсуждение результатов обследования.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4. Составление психолого-педагогической характеристики группы в целом</w:t>
            </w:r>
          </w:p>
        </w:tc>
      </w:tr>
      <w:tr w:rsidR="00E4715C" w:rsidTr="0073698C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E4715C" w:rsidTr="0073698C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  <w:rPr>
                <w:lang w:eastAsia="ru-RU"/>
              </w:rPr>
            </w:pPr>
            <w:r>
              <w:rPr>
                <w:lang w:eastAsia="ru-RU"/>
              </w:rPr>
              <w:t xml:space="preserve">6. Развитие зрительной, слуховой, </w:t>
            </w:r>
            <w:r>
              <w:rPr>
                <w:lang w:eastAsia="ru-RU"/>
              </w:rPr>
              <w:lastRenderedPageBreak/>
              <w:t>вербальной памяти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6. Расширение кругозора детей </w:t>
            </w:r>
          </w:p>
        </w:tc>
      </w:tr>
      <w:tr w:rsidR="00E4715C" w:rsidTr="0073698C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lastRenderedPageBreak/>
              <w:t>7. Активизация словарного запаса, формирование обобщающих понятий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E4715C" w:rsidTr="0073698C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E4715C" w:rsidTr="0073698C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9. Развитие общей, мелкой и артикуляционной моторики детей</w:t>
            </w:r>
          </w:p>
        </w:tc>
      </w:tr>
      <w:tr w:rsidR="00E4715C" w:rsidTr="0073698C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10. Развитие фонематического восприятия детей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E4715C" w:rsidTr="0073698C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 xml:space="preserve">11. Обучение детей процессам </w:t>
            </w:r>
            <w:proofErr w:type="spellStart"/>
            <w:r>
              <w:rPr>
                <w:lang w:eastAsia="ru-RU"/>
              </w:rPr>
              <w:t>звуко</w:t>
            </w:r>
            <w:proofErr w:type="spellEnd"/>
            <w:r>
              <w:rPr>
                <w:lang w:eastAsia="ru-RU"/>
              </w:rPr>
              <w:t>-слогового анализа и синтеза слов, анализа предложений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E4715C" w:rsidTr="0073698C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12. Развитие восприятия ритмико-слоговой структуры слова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12. Развитие памяти детей путем заучивания речевого материала разного вида</w:t>
            </w:r>
          </w:p>
        </w:tc>
      </w:tr>
      <w:tr w:rsidR="00E4715C" w:rsidTr="0073698C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13. Формирование навыков словообразования и словоизменения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E4715C" w:rsidTr="0073698C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14.</w:t>
            </w:r>
            <w:proofErr w:type="gramStart"/>
            <w:r>
              <w:rPr>
                <w:lang w:eastAsia="ru-RU"/>
              </w:rPr>
              <w:t>Контроль за</w:t>
            </w:r>
            <w:proofErr w:type="gramEnd"/>
            <w:r>
              <w:rPr>
                <w:lang w:eastAsia="ru-RU"/>
              </w:rPr>
              <w:t xml:space="preserve"> речью детей по рекомендации логопеда, тактичное исправление ошибок</w:t>
            </w:r>
          </w:p>
        </w:tc>
      </w:tr>
      <w:tr w:rsidR="00E4715C" w:rsidTr="0073698C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lang w:eastAsia="ru-RU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</w:tbl>
    <w:p w:rsidR="00E4715C" w:rsidRDefault="00E4715C" w:rsidP="00E4715C">
      <w:pPr>
        <w:ind w:firstLine="567"/>
        <w:jc w:val="center"/>
        <w:rPr>
          <w:bCs/>
          <w:sz w:val="28"/>
          <w:szCs w:val="28"/>
        </w:rPr>
      </w:pPr>
      <w:r>
        <w:br w:type="page"/>
      </w:r>
    </w:p>
    <w:p w:rsidR="00E4715C" w:rsidRDefault="00E4715C" w:rsidP="00E4715C">
      <w:pPr>
        <w:pStyle w:val="ad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6.6. Взаимодействие педагогического коллектива с семьями дошкольников с ТНР</w:t>
      </w:r>
    </w:p>
    <w:p w:rsidR="00E4715C" w:rsidRDefault="00E4715C" w:rsidP="00E4715C">
      <w:pPr>
        <w:pStyle w:val="ad"/>
        <w:tabs>
          <w:tab w:val="left" w:pos="3142"/>
        </w:tabs>
        <w:ind w:left="2149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Взаимодействия с семьями воспитанников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важных условий реализации Программы является сотрудничество с семьей: дети, воспитатели и родители (законные представители) - главные участники образовательного процесса. Сотрудники ДОУ признают семью как жизненно необходимую среду дошкольника, определяющую путь развития его личности. Основной целью установления взаимоотношений является - создание единого пространства семья – детский сад, в котором всем участникам образовательного процесса будет комфортно, интересно, безопасно и эмоционально благополучно.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построения эффективного взаимодействия семьи и ДОУ созданы следующие условия: 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Социально-правовые</w:t>
      </w:r>
      <w:r>
        <w:rPr>
          <w:rFonts w:ascii="Times New Roman" w:hAnsi="Times New Roman"/>
          <w:sz w:val="28"/>
          <w:szCs w:val="28"/>
        </w:rPr>
        <w:t>: построение всей работы основывается на федеральных, региональных, муниципальных нормативно-правовых документах, а также Устава, договорами сотрудничества, регламентирующими и определяющими функции, права и обязанности семьи и учреждения.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Информационно-коммуникативными:</w:t>
      </w:r>
      <w:r>
        <w:rPr>
          <w:rFonts w:ascii="Times New Roman" w:hAnsi="Times New Roman"/>
          <w:sz w:val="28"/>
          <w:szCs w:val="28"/>
        </w:rPr>
        <w:t xml:space="preserve">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ДОУ.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Перспективно-целевые:</w:t>
      </w:r>
      <w:r>
        <w:rPr>
          <w:rFonts w:ascii="Times New Roman" w:hAnsi="Times New Roman"/>
          <w:sz w:val="28"/>
          <w:szCs w:val="28"/>
        </w:rPr>
        <w:t xml:space="preserve"> наличие планов работы с семьями, обеспечение прозрачности и доступности, предоставление права родителям участвовать в образовательном процессе.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Потребностно</w:t>
      </w:r>
      <w:proofErr w:type="spellEnd"/>
      <w:r>
        <w:rPr>
          <w:rFonts w:ascii="Times New Roman" w:hAnsi="Times New Roman"/>
          <w:i/>
          <w:sz w:val="28"/>
          <w:szCs w:val="28"/>
        </w:rPr>
        <w:t>-стимулирующие:</w:t>
      </w:r>
      <w:r>
        <w:rPr>
          <w:rFonts w:ascii="Times New Roman" w:hAnsi="Times New Roman"/>
          <w:sz w:val="28"/>
          <w:szCs w:val="28"/>
        </w:rPr>
        <w:t xml:space="preserve"> взаимодействие семьи и учреждения строится на результатах изучения семьи. 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коллектива — установить партнерские отношения, объединить усилия для развития, создать атмосферу общности интересов, активизировать и обогащать воспитательные умения родителей. 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основу совместной деятельности семьи и ДОУ положены следующие принципы:</w:t>
      </w:r>
    </w:p>
    <w:p w:rsidR="00E4715C" w:rsidRDefault="00E4715C" w:rsidP="00E4715C">
      <w:pPr>
        <w:pStyle w:val="ad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открытость детского сада для семьи;</w:t>
      </w:r>
    </w:p>
    <w:p w:rsidR="00E4715C" w:rsidRDefault="00E4715C" w:rsidP="00E4715C">
      <w:pPr>
        <w:pStyle w:val="ad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и педагоги являются партнерами в воспитании и обучении детей;</w:t>
      </w:r>
    </w:p>
    <w:p w:rsidR="00E4715C" w:rsidRDefault="00E4715C" w:rsidP="00E4715C">
      <w:pPr>
        <w:pStyle w:val="ad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единое понимание педагогами и родителями целей и задач воспитания и обучения детей;</w:t>
      </w:r>
    </w:p>
    <w:p w:rsidR="00E4715C" w:rsidRDefault="00E4715C" w:rsidP="00E4715C">
      <w:pPr>
        <w:pStyle w:val="ad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ребенку, уважение и доверие ему как со стороны педагогов, так и со стороны родителей;</w:t>
      </w:r>
    </w:p>
    <w:p w:rsidR="00E4715C" w:rsidRDefault="00E4715C" w:rsidP="00E4715C">
      <w:pPr>
        <w:pStyle w:val="ad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педагогами и родителями воспитательных возможностей коллектива и семьи, максимальное использование воспитательного потенциала в совместной работе с детьми;</w:t>
      </w:r>
    </w:p>
    <w:p w:rsidR="00E4715C" w:rsidRDefault="00E4715C" w:rsidP="00E4715C">
      <w:pPr>
        <w:pStyle w:val="ad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постоянный анализ процесса взаимодействия семьи и дошкольного учреждения, его промежуточных и конечных результатов.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Взаимоотношения с родителями строятся на основе добровольности, демократичности, личной заинтересованности. </w:t>
      </w:r>
    </w:p>
    <w:p w:rsidR="00E4715C" w:rsidRDefault="00E4715C" w:rsidP="00E4715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Отбор материала для работы с семьей подчинен нескольким основным позициям:</w:t>
      </w:r>
    </w:p>
    <w:p w:rsidR="00E4715C" w:rsidRDefault="00E4715C" w:rsidP="00E4715C">
      <w:pPr>
        <w:pStyle w:val="ad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Родительское образование базируется на изучении психолого-педагогических особенностей личности ребенка, обладающих несомненной познавательной  ценностью для образования родителей.</w:t>
      </w:r>
    </w:p>
    <w:p w:rsidR="00E4715C" w:rsidRDefault="00E4715C" w:rsidP="00E4715C">
      <w:pPr>
        <w:pStyle w:val="ad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Материал, отобранный для изучения, доступен родительскому восприятию, соответствует интересам родителей и возрастным особенностям их детей-дошкольников.</w:t>
      </w:r>
    </w:p>
    <w:p w:rsidR="00E4715C" w:rsidRDefault="00E4715C" w:rsidP="00E4715C">
      <w:pPr>
        <w:pStyle w:val="Default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 с родителями соответствуют образовательным целям определенного раздела программы, способствуют решению обозначенных в программе задач.</w:t>
      </w:r>
    </w:p>
    <w:p w:rsidR="00E4715C" w:rsidRDefault="00E4715C" w:rsidP="00E4715C">
      <w:pPr>
        <w:pStyle w:val="Default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главных принципов родительского образования является принцип вариативности.</w:t>
      </w:r>
    </w:p>
    <w:p w:rsidR="00E4715C" w:rsidRDefault="00E4715C" w:rsidP="00E4715C">
      <w:pPr>
        <w:pStyle w:val="Default"/>
        <w:ind w:firstLine="567"/>
        <w:jc w:val="center"/>
        <w:rPr>
          <w:sz w:val="28"/>
          <w:szCs w:val="28"/>
        </w:rPr>
      </w:pPr>
      <w:r>
        <w:t>Модель работы педагогического коллектива с семьей</w:t>
      </w:r>
    </w:p>
    <w:tbl>
      <w:tblPr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793"/>
        <w:gridCol w:w="4777"/>
      </w:tblGrid>
      <w:tr w:rsidR="00E4715C" w:rsidTr="0073698C">
        <w:trPr>
          <w:trHeight w:val="297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15C" w:rsidRDefault="00E4715C" w:rsidP="00E4715C">
            <w:pPr>
              <w:pStyle w:val="ad"/>
              <w:ind w:firstLine="567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Принципы работы с родителями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Методы изучения семьи</w:t>
            </w:r>
          </w:p>
        </w:tc>
      </w:tr>
      <w:tr w:rsidR="00E4715C" w:rsidTr="0073698C">
        <w:trPr>
          <w:trHeight w:val="297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E4715C" w:rsidTr="0073698C">
        <w:trPr>
          <w:trHeight w:val="3185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15C" w:rsidRDefault="00E4715C" w:rsidP="00E4715C">
            <w:pPr>
              <w:pStyle w:val="ad"/>
              <w:numPr>
                <w:ilvl w:val="0"/>
                <w:numId w:val="17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целенаправленность, систематичность, плановость; </w:t>
            </w:r>
          </w:p>
          <w:p w:rsidR="00E4715C" w:rsidRDefault="00E4715C" w:rsidP="00E4715C">
            <w:pPr>
              <w:pStyle w:val="ad"/>
              <w:numPr>
                <w:ilvl w:val="0"/>
                <w:numId w:val="17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дифференцированный подход к работе с родителями с учетом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много аспектной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специфики каждой семьи;</w:t>
            </w:r>
          </w:p>
          <w:p w:rsidR="00E4715C" w:rsidRDefault="00E4715C" w:rsidP="00E4715C">
            <w:pPr>
              <w:pStyle w:val="ad"/>
              <w:numPr>
                <w:ilvl w:val="0"/>
                <w:numId w:val="17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возрастной характер работы с родителями;</w:t>
            </w:r>
          </w:p>
          <w:p w:rsidR="00E4715C" w:rsidRDefault="00E4715C" w:rsidP="00E4715C">
            <w:pPr>
              <w:pStyle w:val="ad"/>
              <w:numPr>
                <w:ilvl w:val="0"/>
                <w:numId w:val="17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доброжелательность, открытость.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15C" w:rsidRDefault="00E4715C" w:rsidP="00E4715C">
            <w:pPr>
              <w:pStyle w:val="ad"/>
              <w:numPr>
                <w:ilvl w:val="0"/>
                <w:numId w:val="17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анкетирование;</w:t>
            </w:r>
          </w:p>
          <w:p w:rsidR="00E4715C" w:rsidRDefault="00E4715C" w:rsidP="00E4715C">
            <w:pPr>
              <w:pStyle w:val="ad"/>
              <w:numPr>
                <w:ilvl w:val="0"/>
                <w:numId w:val="17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за ребенком;</w:t>
            </w:r>
          </w:p>
          <w:p w:rsidR="00E4715C" w:rsidRDefault="00E4715C" w:rsidP="00E4715C">
            <w:pPr>
              <w:pStyle w:val="ad"/>
              <w:numPr>
                <w:ilvl w:val="0"/>
                <w:numId w:val="17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посещение семьи ребенка (по необходимости); </w:t>
            </w:r>
          </w:p>
          <w:p w:rsidR="00E4715C" w:rsidRDefault="00E4715C" w:rsidP="00E4715C">
            <w:pPr>
              <w:pStyle w:val="ad"/>
              <w:numPr>
                <w:ilvl w:val="0"/>
                <w:numId w:val="17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изучение семьи с помощью проектных методик; </w:t>
            </w:r>
          </w:p>
          <w:p w:rsidR="00E4715C" w:rsidRDefault="00E4715C" w:rsidP="00E4715C">
            <w:pPr>
              <w:pStyle w:val="ad"/>
              <w:numPr>
                <w:ilvl w:val="0"/>
                <w:numId w:val="17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с ребенком и родителями.</w:t>
            </w:r>
          </w:p>
        </w:tc>
      </w:tr>
      <w:tr w:rsidR="00E4715C" w:rsidTr="0073698C"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4715C" w:rsidTr="0073698C"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Направления работы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15C" w:rsidRDefault="00E4715C" w:rsidP="00E4715C">
            <w:pPr>
              <w:pStyle w:val="ad"/>
              <w:ind w:firstLine="56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Формы взаимодействия с родителями</w:t>
            </w:r>
          </w:p>
        </w:tc>
      </w:tr>
      <w:tr w:rsidR="00E4715C" w:rsidTr="0073698C"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15C" w:rsidRDefault="00E4715C" w:rsidP="00E4715C">
            <w:pPr>
              <w:pStyle w:val="ad"/>
              <w:numPr>
                <w:ilvl w:val="0"/>
                <w:numId w:val="18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Информационно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(изучения семьи, выяснения образовательных потребностей родителей, установления контакта с её членами, для согласования воспитательных воздействий)</w:t>
            </w:r>
          </w:p>
          <w:p w:rsidR="00E4715C" w:rsidRDefault="00E4715C" w:rsidP="00E4715C">
            <w:pPr>
              <w:pStyle w:val="ad"/>
              <w:numPr>
                <w:ilvl w:val="0"/>
                <w:numId w:val="18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Познавательное, наглядно - информационное (обогащение родителей  знаниями в вопросах воспитания детей дошкольного возраста)</w:t>
            </w:r>
          </w:p>
          <w:p w:rsidR="00E4715C" w:rsidRDefault="00E4715C" w:rsidP="00E4715C">
            <w:pPr>
              <w:pStyle w:val="ad"/>
              <w:numPr>
                <w:ilvl w:val="0"/>
                <w:numId w:val="18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Досуговое (совместная деятельность педагогов и родителей)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15C" w:rsidRDefault="00E4715C" w:rsidP="00E4715C">
            <w:pPr>
              <w:pStyle w:val="ad"/>
              <w:numPr>
                <w:ilvl w:val="0"/>
                <w:numId w:val="18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родительского актива в различных формах;</w:t>
            </w:r>
          </w:p>
          <w:p w:rsidR="00E4715C" w:rsidRDefault="00E4715C" w:rsidP="00E4715C">
            <w:pPr>
              <w:pStyle w:val="ad"/>
              <w:numPr>
                <w:ilvl w:val="0"/>
                <w:numId w:val="18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включение родителей в процесс управления; </w:t>
            </w:r>
          </w:p>
          <w:p w:rsidR="00E4715C" w:rsidRDefault="00E4715C" w:rsidP="00E4715C">
            <w:pPr>
              <w:pStyle w:val="ad"/>
              <w:numPr>
                <w:ilvl w:val="0"/>
                <w:numId w:val="18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общие и групповые родительские собрания;</w:t>
            </w:r>
          </w:p>
          <w:p w:rsidR="00E4715C" w:rsidRDefault="00E4715C" w:rsidP="00E4715C">
            <w:pPr>
              <w:pStyle w:val="ad"/>
              <w:numPr>
                <w:ilvl w:val="0"/>
                <w:numId w:val="18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консультации, беседы, наглядная информация, круглые столы, участие родителей в методических мероприятиях, презентация ДОУ; </w:t>
            </w:r>
          </w:p>
          <w:p w:rsidR="00E4715C" w:rsidRDefault="00E4715C" w:rsidP="00E4715C">
            <w:pPr>
              <w:pStyle w:val="ad"/>
              <w:numPr>
                <w:ilvl w:val="0"/>
                <w:numId w:val="18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открытые мероприятия с участием родителей;</w:t>
            </w:r>
          </w:p>
          <w:p w:rsidR="00E4715C" w:rsidRDefault="00E4715C" w:rsidP="00E4715C">
            <w:pPr>
              <w:pStyle w:val="ad"/>
              <w:numPr>
                <w:ilvl w:val="0"/>
                <w:numId w:val="18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выставки детских работ, изготовленных вместе с родителями; </w:t>
            </w:r>
          </w:p>
          <w:p w:rsidR="00E4715C" w:rsidRDefault="00E4715C" w:rsidP="00E4715C">
            <w:pPr>
              <w:pStyle w:val="ad"/>
              <w:numPr>
                <w:ilvl w:val="0"/>
                <w:numId w:val="18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совместные экскурсии;</w:t>
            </w:r>
          </w:p>
          <w:p w:rsidR="00E4715C" w:rsidRDefault="00E4715C" w:rsidP="00E4715C">
            <w:pPr>
              <w:pStyle w:val="ad"/>
              <w:numPr>
                <w:ilvl w:val="0"/>
                <w:numId w:val="18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Дни открытых дверей;</w:t>
            </w:r>
          </w:p>
          <w:p w:rsidR="00E4715C" w:rsidRDefault="00E4715C" w:rsidP="00E4715C">
            <w:pPr>
              <w:pStyle w:val="ad"/>
              <w:numPr>
                <w:ilvl w:val="0"/>
                <w:numId w:val="18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родителей в подготовке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проведении праздников, досугов;</w:t>
            </w:r>
          </w:p>
          <w:p w:rsidR="00E4715C" w:rsidRDefault="00E4715C" w:rsidP="00E4715C">
            <w:pPr>
              <w:pStyle w:val="ad"/>
              <w:numPr>
                <w:ilvl w:val="0"/>
                <w:numId w:val="18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совместное создание развивающей предметно - пространственной среды;</w:t>
            </w:r>
          </w:p>
          <w:p w:rsidR="00E4715C" w:rsidRDefault="00E4715C" w:rsidP="00E4715C">
            <w:pPr>
              <w:pStyle w:val="ad"/>
              <w:numPr>
                <w:ilvl w:val="0"/>
                <w:numId w:val="18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утренние приветствия;</w:t>
            </w:r>
          </w:p>
          <w:p w:rsidR="00E4715C" w:rsidRDefault="00E4715C" w:rsidP="00E4715C">
            <w:pPr>
              <w:pStyle w:val="ad"/>
              <w:numPr>
                <w:ilvl w:val="0"/>
                <w:numId w:val="18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родительским комитетом группы, ДОУ;</w:t>
            </w:r>
          </w:p>
          <w:p w:rsidR="00E4715C" w:rsidRDefault="00E4715C" w:rsidP="00E4715C">
            <w:pPr>
              <w:pStyle w:val="ad"/>
              <w:numPr>
                <w:ilvl w:val="0"/>
                <w:numId w:val="18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беседы с детьми и родителями;</w:t>
            </w:r>
          </w:p>
          <w:p w:rsidR="00E4715C" w:rsidRDefault="00E4715C" w:rsidP="00E4715C">
            <w:pPr>
              <w:pStyle w:val="ad"/>
              <w:numPr>
                <w:ilvl w:val="0"/>
                <w:numId w:val="18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семинар - практикум; </w:t>
            </w:r>
          </w:p>
          <w:p w:rsidR="00E4715C" w:rsidRDefault="00E4715C" w:rsidP="00E4715C">
            <w:pPr>
              <w:pStyle w:val="ad"/>
              <w:numPr>
                <w:ilvl w:val="0"/>
                <w:numId w:val="18"/>
              </w:numPr>
              <w:tabs>
                <w:tab w:val="left" w:pos="142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 доверия.</w:t>
            </w:r>
          </w:p>
        </w:tc>
      </w:tr>
    </w:tbl>
    <w:p w:rsidR="00E4715C" w:rsidRDefault="00E4715C" w:rsidP="00E4715C">
      <w:pPr>
        <w:pStyle w:val="ad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с родителями планируется еженедельно в виде бесед, консультаций (индивидуальных и групповых), праздников, совместных выставок, экскурсий, родительских встреч (собраний), участия в акциях. План работы с родителями является частью рабочей  программы группы. Сотрудничество с родителями проявляется во всех образовательных областях.</w:t>
      </w:r>
    </w:p>
    <w:p w:rsidR="00E4715C" w:rsidRDefault="00E4715C" w:rsidP="00E4715C">
      <w:pPr>
        <w:pStyle w:val="ad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Примерное содержание направлений работы с семьей по образова</w:t>
      </w:r>
      <w:r>
        <w:t xml:space="preserve">тельным областям. </w:t>
      </w:r>
    </w:p>
    <w:tbl>
      <w:tblPr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434"/>
        <w:gridCol w:w="7136"/>
      </w:tblGrid>
      <w:tr w:rsidR="00E4715C" w:rsidTr="0073698C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Образовательная область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</w:tr>
      <w:tr w:rsidR="00E4715C" w:rsidTr="0073698C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«Физическое развитие»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Объяснять  родителям, как образ жизни семьи воздействует на здоровье ребенка. 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Помогать родителям сохранять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укреплять физическое и психическое здоровье ребенка.</w:t>
            </w:r>
          </w:p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Ориентировать родителей на совместное с ребенком чтение литературы, посвященной сохранению и укреплению здоровья, просмотр соответствующих  художественных и мультипликационных фильмов. 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Разъяснять родителям (через оформление соответствующего раздела в «уголке для 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 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коньки), совместными подвижными играми, длительными прогулками в парк или лес; создание дома спортивного уголка;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покупка ребенку спортивного инвентаря (мячик, скакалка, лыжи, коньки, велосипед, самокат и  т.д.); совместное чтение литературы, посвященной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спорту; просмотр соответствующих художественных и мультипликационных фильмов. </w:t>
            </w:r>
            <w:proofErr w:type="gramEnd"/>
          </w:p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Информировать родителей об актуальных задачах физического воспитания детей на  разных возрастных этапах их развития, а также о возможностях детского сада в решении данных задач. 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Создавать в детском саду условия для совместных с родителями занятий физической культурой и спортом.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      </w:r>
          </w:p>
        </w:tc>
      </w:tr>
      <w:tr w:rsidR="00E4715C" w:rsidTr="0073698C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«Социально - </w:t>
            </w:r>
          </w:p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коммуникативное </w:t>
            </w:r>
          </w:p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развитие»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 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Знакомить родителей с опасными для здоровья ребенка ситуациями, возникающими дома, на даче, на дороге, в лесу,  у водоема, и способами поведения в них, направлять внимание родителей на развитие у детей способности видеть, осознавать и избегать опасности.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 т.д.).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Рассказывать о необходимости создания безопасных условий пребывания детей дома (не держать в доступных для них местах лекарства, предметы бытовой 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 необходимости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—ф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амилию, имя и отчество родителей, адрес и телефон; при необходимости звонить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телефонам экстренной помощи —«01», «02» и «03» и т. д.). 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Помогать родителям планировать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выходные дни с детьми, обдумывая проблемные ситуации, стимулирующие формирование моделей позитивного поведения в разных жизненных ситуациях. </w:t>
            </w:r>
          </w:p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Подчеркивать роль взрослого в формировании поведения ребенка.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 </w:t>
            </w:r>
          </w:p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Знакомить родителей с формами работы дошкольного учреждения по проблеме безопасности детей дошкольного возраста. </w:t>
            </w:r>
          </w:p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Знакомить родителей с достижениями и трудностями общественного воспитания в детском саду. 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 </w:t>
            </w:r>
          </w:p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Заинтересовывать родителей в развитии игровой деятельности детей, обеспечивающей успешную социализацию, усвоение тендерного поведения. 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Помогать родителям осознавать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—п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 поступлении в детский сад, переходе в новую группу, смене воспитателей и других ситуациях), вне его (например, в ходе проектной деятельности). 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 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Изучать традиции трудового воспитания, сложившиеся и развивающиеся в семьях воспитанников. 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 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городе. 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 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 </w:t>
            </w:r>
          </w:p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совместные с родителями конкурсы, акции по благоустройству и озеленению территории детского  сада, ориентируясь на потребности и возможности детей и научно-обоснованные принципы и нормативы</w:t>
            </w:r>
          </w:p>
        </w:tc>
      </w:tr>
      <w:tr w:rsidR="00E4715C" w:rsidTr="0073698C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«Речевое развитие»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Показывать родителям ценность домашнего чтения, выступающего способом развития пассивного и  активного словаря ребенка, словесного творчества.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 выборе художественных и мультипликационных фильмов, направленных на развитие художественного вкуса ребенка.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Привлекать родителей к проектной деятельности (особенно  на стадии  оформления  альбомов,  газет,  журналов,  книг, проиллюстрированных вместе с детьми). Побуждать поддерживать детское сочинительство.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помогать ребенку устанавливать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взаимоотношения со сверстниками, младшими детьми; подсказывать, как легче решить конфликтную (спорную) ситуацию.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Привлекать родителей к разнообразному по содержанию и формам сотрудничеству (участию в деятельности семейных  и родительских клубов, ведению семейных календарей, подготовке концертных номеров (родители - 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      </w:r>
            <w:proofErr w:type="gramEnd"/>
          </w:p>
        </w:tc>
      </w:tr>
      <w:tr w:rsidR="00E4715C" w:rsidTr="0073698C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«Познавательное развитие»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Обращать внимание родителей на возможности интеллектуального развития ребенка в семье и детском саду.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Ориентировать родителей на развитие у ребенка потребности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 познанию, общению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взрослыми и сверстниками. Обращать их внимание на ценность детских вопросов. Побуждать находить на них  ответы посредством совместных с 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  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горожан.</w:t>
            </w:r>
          </w:p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совместные с семьей конкурсы, игры-викторины.</w:t>
            </w:r>
          </w:p>
        </w:tc>
      </w:tr>
      <w:tr w:rsidR="00E4715C" w:rsidTr="0073698C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«Художественно – эстетическое развитие»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      </w:r>
          </w:p>
          <w:p w:rsidR="00E4715C" w:rsidRDefault="00E4715C" w:rsidP="00E4715C">
            <w:pPr>
              <w:pStyle w:val="ad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ривлекать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рганизовывать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семейные посещения музея изобразительных искусств, выставочных залов, детской художественной галереи, мастерских художников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скульпторов.Знакомить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родителей с возможностями детского сада, а также близлежащих учреждений дополнительного образования и культуры в музыкальном воспитании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детей.Раскрывать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возможности музыки как средства благоприятного "воздействия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 и др.) на развитие личности  ребенка, детско-родительских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ривлекать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 Организовывать в детском саду встречи родителей и детей 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музыкантами и актерами, фестивали, музыкально-литературные вечера. 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      </w:r>
          </w:p>
        </w:tc>
      </w:tr>
    </w:tbl>
    <w:p w:rsidR="00E4715C" w:rsidRDefault="00E4715C" w:rsidP="00E4715C">
      <w:pPr>
        <w:ind w:firstLine="567"/>
        <w:jc w:val="center"/>
        <w:rPr>
          <w:bCs/>
          <w:sz w:val="28"/>
          <w:szCs w:val="28"/>
        </w:rPr>
      </w:pPr>
      <w:r>
        <w:lastRenderedPageBreak/>
        <w:br w:type="page"/>
      </w:r>
      <w:r>
        <w:rPr>
          <w:b/>
          <w:color w:val="000000"/>
          <w:sz w:val="28"/>
          <w:szCs w:val="28"/>
        </w:rPr>
        <w:lastRenderedPageBreak/>
        <w:t xml:space="preserve">6.7. Организация </w:t>
      </w:r>
      <w:proofErr w:type="gramStart"/>
      <w:r>
        <w:rPr>
          <w:b/>
          <w:color w:val="000000"/>
          <w:sz w:val="28"/>
          <w:szCs w:val="28"/>
        </w:rPr>
        <w:t>развивающей</w:t>
      </w:r>
      <w:proofErr w:type="gramEnd"/>
      <w:r>
        <w:rPr>
          <w:b/>
          <w:color w:val="000000"/>
          <w:sz w:val="28"/>
          <w:szCs w:val="28"/>
        </w:rPr>
        <w:t xml:space="preserve"> предметно-пространственной среда</w:t>
      </w:r>
    </w:p>
    <w:p w:rsidR="00E4715C" w:rsidRDefault="00E4715C" w:rsidP="00E4715C">
      <w:pPr>
        <w:ind w:firstLine="567"/>
        <w:jc w:val="center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Коррекционно-образовательная работа</w:t>
      </w:r>
    </w:p>
    <w:p w:rsidR="00E4715C" w:rsidRDefault="00E4715C" w:rsidP="00E4715C">
      <w:pPr>
        <w:ind w:firstLine="567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Подготовительный этап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Игры и игровые упражнения на формирование слухового и зри</w:t>
      </w:r>
      <w:r>
        <w:rPr>
          <w:b/>
          <w:bCs/>
          <w:i/>
          <w:iCs/>
          <w:sz w:val="28"/>
          <w:szCs w:val="28"/>
        </w:rPr>
        <w:softHyphen/>
        <w:t>тельного восприятия, внимания, памяти, зрительно-пространственных предоставлений:</w:t>
      </w:r>
      <w:r>
        <w:rPr>
          <w:sz w:val="28"/>
          <w:szCs w:val="28"/>
        </w:rPr>
        <w:t xml:space="preserve"> «Времена года», «Где такие?», «Запомни и найди», «Ищи и находи», «Какого цвета нет?», «Картина», «Картинка», «Колокол-колокольчик», «Кто внимательный», «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где стоит», «Кто за кем пришел», «Лото», «Мастерская форм», «Найди и назови», «Найди клад», «О чем говорит улица?», «Обед для матрешек», «Позвони на том же месте», «Поймай меня», «Положи верно», «Построй ворота», «Прятки с игрушками», «Расставь по местам», «Собери букет», «Спрячь игрушку», «Телефон», «У кого такое?», «</w:t>
      </w:r>
      <w:proofErr w:type="spellStart"/>
      <w:r>
        <w:rPr>
          <w:sz w:val="28"/>
          <w:szCs w:val="28"/>
        </w:rPr>
        <w:t>Угадайка</w:t>
      </w:r>
      <w:proofErr w:type="spellEnd"/>
      <w:r>
        <w:rPr>
          <w:sz w:val="28"/>
          <w:szCs w:val="28"/>
        </w:rPr>
        <w:t>», «Цвет и форма», «Цвети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», «Цветные дома», «Чего не стало?», «Что бывает такого цвета?», «Что досталось тебе, дружок?», «Что за чем звучало?», «Что изменилось?», «Что нарисовано?», «Чья это конура?» и др.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Игры и игровые упражнения на формирование общей, ручной и артикуляторной моторики: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«В гости», «Волк», «Где мы были, мы не скажем, а что делали, покажем», «Двое разговаривают», «Домик», «Дружба», «Ежик», «Зайцы», «Замок», «Колокол», «Кот», «Кошки-мышки», «Кулак — кольцо», «Курочка — петушок», «Ладони на столе».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«Лакомка», «Ловкие пальцы», «Лодочка», «Лошадки», «На одной ножке вдоль дорожки», «Ножницы», «Пальчики здороваются», «Пассажиры в автобусе», «Паук», «По узенькой дорожке», «Подбрось-поймай», «Пожарники», «Птичка </w:t>
      </w:r>
      <w:r>
        <w:rPr>
          <w:rStyle w:val="422"/>
          <w:rFonts w:eastAsia="Arial Unicode MS"/>
          <w:sz w:val="28"/>
          <w:szCs w:val="28"/>
        </w:rPr>
        <w:t>летит», «Птички», «Пчела», «Пять человечков».</w:t>
      </w:r>
      <w:proofErr w:type="gramEnd"/>
      <w:r>
        <w:rPr>
          <w:rStyle w:val="422"/>
          <w:rFonts w:eastAsia="Arial Unicode MS"/>
          <w:sz w:val="28"/>
          <w:szCs w:val="28"/>
        </w:rPr>
        <w:t xml:space="preserve"> </w:t>
      </w:r>
      <w:proofErr w:type="gramStart"/>
      <w:r>
        <w:rPr>
          <w:rStyle w:val="422"/>
          <w:rFonts w:eastAsia="Arial Unicode MS"/>
          <w:sz w:val="28"/>
          <w:szCs w:val="28"/>
        </w:rPr>
        <w:t>«Серсо»,</w:t>
      </w:r>
      <w:r>
        <w:rPr>
          <w:rStyle w:val="422MicrosoftSansSerif9pt"/>
          <w:rFonts w:ascii="Times New Roman" w:eastAsia="Arial Unicode MS" w:hAnsi="Times New Roman" w:cs="Times New Roman"/>
          <w:sz w:val="28"/>
          <w:szCs w:val="28"/>
        </w:rPr>
        <w:t xml:space="preserve"> «Ска</w:t>
      </w:r>
      <w:r>
        <w:rPr>
          <w:rStyle w:val="422"/>
          <w:rFonts w:eastAsia="Arial Unicode MS"/>
          <w:sz w:val="28"/>
          <w:szCs w:val="28"/>
        </w:rPr>
        <w:t>калка», «Солнечные лучи», «Спичечные коробки», «Топ</w:t>
      </w:r>
      <w:r>
        <w:rPr>
          <w:rStyle w:val="42295pt"/>
          <w:rFonts w:eastAsia="Arial Unicode MS"/>
          <w:sz w:val="28"/>
          <w:szCs w:val="28"/>
        </w:rPr>
        <w:t xml:space="preserve">-хлоп» </w:t>
      </w:r>
      <w:r>
        <w:rPr>
          <w:rStyle w:val="422"/>
          <w:rFonts w:eastAsia="Arial Unicode MS"/>
          <w:sz w:val="28"/>
          <w:szCs w:val="28"/>
        </w:rPr>
        <w:t>«Флажок», «Часы», «Человечек» и др., а также специальные игровые комплексы артикуляторной гимнастики (для различных фонетических групп звуков).</w:t>
      </w:r>
      <w:proofErr w:type="gramEnd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Игры и игровые упражнения на формирование мыслительных операций:</w:t>
      </w:r>
      <w:r>
        <w:rPr>
          <w:rStyle w:val="422"/>
          <w:rFonts w:eastAsia="Arial Unicode MS"/>
          <w:sz w:val="28"/>
          <w:szCs w:val="28"/>
        </w:rPr>
        <w:t xml:space="preserve"> </w:t>
      </w:r>
      <w:proofErr w:type="gramStart"/>
      <w:r>
        <w:rPr>
          <w:rStyle w:val="422"/>
          <w:rFonts w:eastAsia="Arial Unicode MS"/>
          <w:sz w:val="28"/>
          <w:szCs w:val="28"/>
        </w:rPr>
        <w:t>Заборчик», «Исключи неподходящую картинку (слово)», «Назови одним словом», «Назови, какие бывают...», «Отгадай загадки, найди отгадку», «Подбери слова (простые аналогии)», «Последовательные картинки», «Путаница», «Разложи и назови», «Составь картинку», «Составь фигуру», «Сравни», «Что здесь должно быть нарисовано» и др.</w:t>
      </w:r>
      <w:proofErr w:type="gramEnd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Игры и игровые упражнения на формирование </w:t>
      </w:r>
      <w:proofErr w:type="spellStart"/>
      <w:r>
        <w:rPr>
          <w:b/>
          <w:sz w:val="28"/>
          <w:szCs w:val="28"/>
        </w:rPr>
        <w:t>слухозрительного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слухомоторного</w:t>
      </w:r>
      <w:proofErr w:type="spellEnd"/>
      <w:r>
        <w:rPr>
          <w:b/>
          <w:sz w:val="28"/>
          <w:szCs w:val="28"/>
        </w:rPr>
        <w:t xml:space="preserve"> взаимодействия в процессе восприятия и воспро</w:t>
      </w:r>
      <w:r>
        <w:rPr>
          <w:b/>
          <w:sz w:val="28"/>
          <w:szCs w:val="28"/>
        </w:rPr>
        <w:softHyphen/>
        <w:t>изведения ритмических структур</w:t>
      </w:r>
      <w:r>
        <w:rPr>
          <w:sz w:val="28"/>
          <w:szCs w:val="28"/>
        </w:rPr>
        <w:t>:</w:t>
      </w:r>
      <w:r>
        <w:rPr>
          <w:rStyle w:val="119"/>
          <w:rFonts w:eastAsia="Microsoft Sans Serif"/>
          <w:sz w:val="28"/>
          <w:szCs w:val="28"/>
        </w:rPr>
        <w:t xml:space="preserve"> «Азбука Морзе». «Дятел», «Ком</w:t>
      </w:r>
      <w:r>
        <w:rPr>
          <w:rStyle w:val="119"/>
          <w:rFonts w:eastAsia="Microsoft Sans Serif"/>
          <w:sz w:val="28"/>
          <w:szCs w:val="28"/>
        </w:rPr>
        <w:softHyphen/>
        <w:t>позитор», «Музыканты», «Ритмические загадки», «Ритмический диктант», «Ритмическое эхо», «Телеграфист».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 xml:space="preserve">Игры и игровые упражнения на формирование сенсорно </w:t>
      </w:r>
      <w:proofErr w:type="gramStart"/>
      <w:r>
        <w:rPr>
          <w:rStyle w:val="4220"/>
          <w:rFonts w:eastAsia="Arial Unicode MS"/>
          <w:b/>
          <w:sz w:val="28"/>
          <w:szCs w:val="28"/>
        </w:rPr>
        <w:t>-п</w:t>
      </w:r>
      <w:proofErr w:type="gramEnd"/>
      <w:r>
        <w:rPr>
          <w:rStyle w:val="4220"/>
          <w:rFonts w:eastAsia="Arial Unicode MS"/>
          <w:b/>
          <w:sz w:val="28"/>
          <w:szCs w:val="28"/>
        </w:rPr>
        <w:t>ерцептивного уровня восприятия:</w:t>
      </w:r>
      <w:r>
        <w:rPr>
          <w:rStyle w:val="422"/>
          <w:rFonts w:eastAsia="Arial Unicode MS"/>
          <w:sz w:val="28"/>
          <w:szCs w:val="28"/>
        </w:rPr>
        <w:t xml:space="preserve"> «Волшебная страна», «Дразнилки», «Не ошибись», «Повтори, как я», «Телефон». «Эхо» и др.</w:t>
      </w:r>
    </w:p>
    <w:p w:rsidR="00E4715C" w:rsidRDefault="00E4715C" w:rsidP="00E4715C">
      <w:pPr>
        <w:ind w:firstLine="567"/>
        <w:jc w:val="center"/>
        <w:rPr>
          <w:bCs/>
          <w:sz w:val="28"/>
          <w:szCs w:val="28"/>
        </w:rPr>
      </w:pPr>
      <w:r>
        <w:rPr>
          <w:rStyle w:val="451"/>
          <w:rFonts w:eastAsia="Arial Unicode MS"/>
          <w:b/>
          <w:sz w:val="28"/>
          <w:szCs w:val="28"/>
        </w:rPr>
        <w:t>Основной этап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Игры и игровые упражнения для коррекции фонетического, лексико-грамматического строя речи, развития связного высказывания: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"/>
          <w:rFonts w:eastAsia="Arial Unicode MS"/>
          <w:sz w:val="28"/>
          <w:szCs w:val="28"/>
        </w:rPr>
        <w:t xml:space="preserve">«Волшебник», «Волшебные картинки», «Вопрос — ответ», «Вставь </w:t>
      </w:r>
      <w:r>
        <w:rPr>
          <w:rStyle w:val="422"/>
          <w:rFonts w:eastAsia="Arial Unicode MS"/>
          <w:sz w:val="28"/>
          <w:szCs w:val="28"/>
        </w:rPr>
        <w:lastRenderedPageBreak/>
        <w:t>пропущенное слово», «Два медведя», «Доктор Айболит», «Дополни предложение», «Ждем гостей», «Желание», «Живое — неживое», «Закончи предложение», «Запомни схему», «Исправь ошибку», «Комарик и слон», «Кто больше?», «Кто кого обгонит», «</w:t>
      </w:r>
      <w:proofErr w:type="gramStart"/>
      <w:r>
        <w:rPr>
          <w:rStyle w:val="422"/>
          <w:rFonts w:eastAsia="Arial Unicode MS"/>
          <w:sz w:val="28"/>
          <w:szCs w:val="28"/>
        </w:rPr>
        <w:t>Кто</w:t>
      </w:r>
      <w:proofErr w:type="gramEnd"/>
      <w:r>
        <w:rPr>
          <w:rStyle w:val="422"/>
          <w:rFonts w:eastAsia="Arial Unicode MS"/>
          <w:sz w:val="28"/>
          <w:szCs w:val="28"/>
        </w:rPr>
        <w:t xml:space="preserve"> чем защищается», «Кто что может делать», «Ласково — не ласково», «Летает — ползает — прыгает», «Лишнее слово», «Ловкий мяч», «Логопедические кубики», «Любопытная Варвара», «Мастера-умельцы», «Назови лишнее слово», «Назови лишний </w:t>
      </w:r>
      <w:proofErr w:type="gramStart"/>
      <w:r>
        <w:rPr>
          <w:rStyle w:val="422"/>
          <w:rFonts w:eastAsia="Arial Unicode MS"/>
          <w:sz w:val="28"/>
          <w:szCs w:val="28"/>
        </w:rPr>
        <w:t>предмет», «Назови нужное слово», «Назови по порядку», «Назови похожие слова», «Назови, сколько?», «Найди картинку», «Найди начатое слово», «Найди пару», «Найди слова-неприятели», «Найди хозяина», «Один — много», «Опиши предмет», «</w:t>
      </w:r>
      <w:proofErr w:type="spellStart"/>
      <w:r>
        <w:rPr>
          <w:rStyle w:val="422"/>
          <w:rFonts w:eastAsia="Arial Unicode MS"/>
          <w:sz w:val="28"/>
          <w:szCs w:val="28"/>
        </w:rPr>
        <w:t>Отгадайка</w:t>
      </w:r>
      <w:proofErr w:type="spellEnd"/>
      <w:r>
        <w:rPr>
          <w:rStyle w:val="422"/>
          <w:rFonts w:eastAsia="Arial Unicode MS"/>
          <w:sz w:val="28"/>
          <w:szCs w:val="28"/>
        </w:rPr>
        <w:t xml:space="preserve">», «Подбери слова», «Подскажи словечко», «Полезные животные», «Помоги Незнайке», «Посчитай», «Потерянное слово», «Похожие </w:t>
      </w:r>
      <w:r>
        <w:rPr>
          <w:rStyle w:val="42285pt"/>
          <w:rFonts w:eastAsia="Arial Unicode MS"/>
          <w:sz w:val="28"/>
          <w:szCs w:val="28"/>
        </w:rPr>
        <w:t>слова»,</w:t>
      </w:r>
      <w:r>
        <w:rPr>
          <w:rStyle w:val="422"/>
          <w:rFonts w:eastAsia="Arial Unicode MS"/>
          <w:sz w:val="28"/>
          <w:szCs w:val="28"/>
        </w:rPr>
        <w:t xml:space="preserve"> «Продолжи словесный ряд», «Прятки», «Рассеянный ученик», «Рыболов», «С чем корзинка?», «Скажи наоборот», «Скажи</w:t>
      </w:r>
      <w:r>
        <w:rPr>
          <w:rStyle w:val="422"/>
          <w:rFonts w:eastAsia="Microsoft Sans Serif"/>
          <w:sz w:val="28"/>
          <w:szCs w:val="28"/>
        </w:rPr>
        <w:t xml:space="preserve"> </w:t>
      </w:r>
      <w:r>
        <w:rPr>
          <w:rStyle w:val="422"/>
          <w:rFonts w:eastAsia="Arial Unicode MS"/>
          <w:sz w:val="28"/>
          <w:szCs w:val="28"/>
        </w:rPr>
        <w:t>одним предложением», «Слова-близнецы», «Слова-родственники», «Сложные слова</w:t>
      </w:r>
      <w:proofErr w:type="gramEnd"/>
      <w:r>
        <w:rPr>
          <w:rStyle w:val="422"/>
          <w:rFonts w:eastAsia="Arial Unicode MS"/>
          <w:sz w:val="28"/>
          <w:szCs w:val="28"/>
        </w:rPr>
        <w:t>», «Соедини слова», «Создай новое слово»,</w:t>
      </w:r>
      <w:r>
        <w:rPr>
          <w:rStyle w:val="422"/>
          <w:rFonts w:eastAsia="Microsoft Sans Serif"/>
          <w:sz w:val="28"/>
          <w:szCs w:val="28"/>
        </w:rPr>
        <w:t xml:space="preserve"> </w:t>
      </w:r>
      <w:r>
        <w:rPr>
          <w:rStyle w:val="422"/>
          <w:rFonts w:eastAsia="Arial Unicode MS"/>
          <w:sz w:val="28"/>
          <w:szCs w:val="28"/>
        </w:rPr>
        <w:t>«Солнечный зайчик», «У кого какая шуба», «Угадай по листику</w:t>
      </w:r>
      <w:r>
        <w:rPr>
          <w:rStyle w:val="422"/>
          <w:rFonts w:eastAsia="Microsoft Sans Serif"/>
          <w:sz w:val="28"/>
          <w:szCs w:val="28"/>
        </w:rPr>
        <w:t xml:space="preserve"> </w:t>
      </w:r>
      <w:r>
        <w:rPr>
          <w:rStyle w:val="422"/>
          <w:rFonts w:eastAsia="Arial Unicode MS"/>
          <w:sz w:val="28"/>
          <w:szCs w:val="28"/>
        </w:rPr>
        <w:t xml:space="preserve">дерево». </w:t>
      </w:r>
      <w:proofErr w:type="gramStart"/>
      <w:r>
        <w:rPr>
          <w:rStyle w:val="422"/>
          <w:rFonts w:eastAsia="Arial Unicode MS"/>
          <w:sz w:val="28"/>
          <w:szCs w:val="28"/>
        </w:rPr>
        <w:t>«Угадай профессию», «Узнай, о чем я говорю», «Цирк»,</w:t>
      </w:r>
      <w:r>
        <w:rPr>
          <w:rStyle w:val="422"/>
          <w:rFonts w:eastAsia="Microsoft Sans Serif"/>
          <w:sz w:val="28"/>
          <w:szCs w:val="28"/>
        </w:rPr>
        <w:t xml:space="preserve"> </w:t>
      </w:r>
      <w:r>
        <w:rPr>
          <w:rStyle w:val="422"/>
          <w:rFonts w:eastAsia="Arial Unicode MS"/>
          <w:sz w:val="28"/>
          <w:szCs w:val="28"/>
        </w:rPr>
        <w:t>«Что нужно?», «Что общего?», «Чудесный мешочек», «Чудо-дерево», «Экскурсия», «Я, мы, он, она — вместе дружная страна» и др.</w:t>
      </w:r>
      <w:proofErr w:type="gramEnd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Microsoft Sans Serif"/>
          <w:b/>
          <w:sz w:val="28"/>
          <w:szCs w:val="28"/>
        </w:rPr>
        <w:t>Игры и игровые упражнения для коррекции нарушений движения артикуляторного аппарата, дыхательной и голосовой функций</w:t>
      </w:r>
      <w:r>
        <w:rPr>
          <w:rStyle w:val="4220"/>
          <w:rFonts w:eastAsia="Microsoft Sans Serif"/>
          <w:sz w:val="28"/>
          <w:szCs w:val="28"/>
        </w:rPr>
        <w:t xml:space="preserve">: </w:t>
      </w:r>
      <w:proofErr w:type="gramStart"/>
      <w:r>
        <w:rPr>
          <w:rStyle w:val="422"/>
          <w:rFonts w:eastAsia="Arial Unicode MS"/>
          <w:sz w:val="28"/>
          <w:szCs w:val="28"/>
        </w:rPr>
        <w:t>«Бабочка летит», «Больной пальчик», «В лесу», «Вода</w:t>
      </w:r>
      <w:r>
        <w:rPr>
          <w:rStyle w:val="422"/>
          <w:rFonts w:eastAsia="Microsoft Sans Serif"/>
          <w:sz w:val="28"/>
          <w:szCs w:val="28"/>
        </w:rPr>
        <w:t xml:space="preserve"> </w:t>
      </w:r>
      <w:r>
        <w:rPr>
          <w:rStyle w:val="422"/>
          <w:rFonts w:eastAsia="Arial Unicode MS"/>
          <w:sz w:val="28"/>
          <w:szCs w:val="28"/>
        </w:rPr>
        <w:t>кипит», «Вопрос — ответ», «Воробышки», «Ворона», «Высоко —</w:t>
      </w:r>
      <w:r>
        <w:rPr>
          <w:rStyle w:val="422"/>
          <w:rFonts w:eastAsia="Microsoft Sans Serif"/>
          <w:sz w:val="28"/>
          <w:szCs w:val="28"/>
        </w:rPr>
        <w:t xml:space="preserve"> </w:t>
      </w:r>
      <w:r>
        <w:rPr>
          <w:rStyle w:val="422"/>
          <w:rFonts w:eastAsia="Arial Unicode MS"/>
          <w:sz w:val="28"/>
          <w:szCs w:val="28"/>
        </w:rPr>
        <w:t>низко», «Горячий чай», «Гром», «Дровосек», «Забей мяч в ворота»,</w:t>
      </w:r>
      <w:r>
        <w:rPr>
          <w:rStyle w:val="422"/>
          <w:rFonts w:eastAsia="Microsoft Sans Serif"/>
          <w:sz w:val="28"/>
          <w:szCs w:val="28"/>
        </w:rPr>
        <w:t xml:space="preserve"> </w:t>
      </w:r>
      <w:r>
        <w:rPr>
          <w:rStyle w:val="422"/>
          <w:rFonts w:eastAsia="Arial Unicode MS"/>
          <w:sz w:val="28"/>
          <w:szCs w:val="28"/>
        </w:rPr>
        <w:t>«Задуй свечу», «Зоопарк», «Игра на пианино», «Корова».</w:t>
      </w:r>
      <w:proofErr w:type="gramEnd"/>
      <w:r>
        <w:rPr>
          <w:rStyle w:val="422"/>
          <w:rFonts w:eastAsia="Arial Unicode MS"/>
          <w:sz w:val="28"/>
          <w:szCs w:val="28"/>
        </w:rPr>
        <w:t xml:space="preserve"> </w:t>
      </w:r>
      <w:proofErr w:type="gramStart"/>
      <w:r>
        <w:rPr>
          <w:rStyle w:val="422"/>
          <w:rFonts w:eastAsia="Arial Unicode MS"/>
          <w:sz w:val="28"/>
          <w:szCs w:val="28"/>
        </w:rPr>
        <w:t>«Немое</w:t>
      </w:r>
      <w:r>
        <w:rPr>
          <w:rStyle w:val="422"/>
          <w:rFonts w:eastAsia="Microsoft Sans Serif"/>
          <w:sz w:val="28"/>
          <w:szCs w:val="28"/>
        </w:rPr>
        <w:t xml:space="preserve"> </w:t>
      </w:r>
      <w:r>
        <w:rPr>
          <w:rStyle w:val="422"/>
          <w:rFonts w:eastAsia="Arial Unicode MS"/>
          <w:sz w:val="28"/>
          <w:szCs w:val="28"/>
        </w:rPr>
        <w:t xml:space="preserve">кино, «Потянем </w:t>
      </w:r>
      <w:proofErr w:type="spellStart"/>
      <w:r>
        <w:rPr>
          <w:rStyle w:val="422"/>
          <w:rFonts w:eastAsia="Arial Unicode MS"/>
          <w:sz w:val="28"/>
          <w:szCs w:val="28"/>
        </w:rPr>
        <w:t>резиночки</w:t>
      </w:r>
      <w:proofErr w:type="spellEnd"/>
      <w:r>
        <w:rPr>
          <w:rStyle w:val="422"/>
          <w:rFonts w:eastAsia="Arial Unicode MS"/>
          <w:sz w:val="28"/>
          <w:szCs w:val="28"/>
        </w:rPr>
        <w:t>», «Снежинки», «Сова», «Ступеньки»,</w:t>
      </w:r>
      <w:r>
        <w:rPr>
          <w:rStyle w:val="422"/>
          <w:rFonts w:eastAsia="Microsoft Sans Serif"/>
          <w:sz w:val="28"/>
          <w:szCs w:val="28"/>
        </w:rPr>
        <w:t xml:space="preserve"> </w:t>
      </w:r>
      <w:r>
        <w:rPr>
          <w:rStyle w:val="422"/>
          <w:rFonts w:eastAsia="Arial Unicode MS"/>
          <w:sz w:val="28"/>
          <w:szCs w:val="28"/>
        </w:rPr>
        <w:t>«Тихо — громко», «Три медведя» «Трубач», «Укладываем куклу</w:t>
      </w:r>
      <w:r>
        <w:rPr>
          <w:rStyle w:val="422"/>
          <w:rFonts w:eastAsia="Microsoft Sans Serif"/>
          <w:sz w:val="28"/>
          <w:szCs w:val="28"/>
        </w:rPr>
        <w:t xml:space="preserve"> </w:t>
      </w:r>
      <w:r>
        <w:rPr>
          <w:rStyle w:val="422"/>
          <w:rFonts w:eastAsia="Arial Unicode MS"/>
          <w:sz w:val="28"/>
          <w:szCs w:val="28"/>
        </w:rPr>
        <w:t>спать», «Часы», «Эхо» и др.</w:t>
      </w:r>
      <w:proofErr w:type="gramEnd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Microsoft Sans Serif"/>
          <w:b/>
          <w:sz w:val="28"/>
          <w:szCs w:val="28"/>
        </w:rPr>
        <w:t>Игры и игровые упражнения для обучения грамоте:</w:t>
      </w:r>
      <w:r>
        <w:rPr>
          <w:rStyle w:val="422"/>
          <w:rFonts w:eastAsia="Arial Unicode MS"/>
          <w:sz w:val="28"/>
          <w:szCs w:val="28"/>
        </w:rPr>
        <w:t xml:space="preserve"> </w:t>
      </w:r>
      <w:proofErr w:type="gramStart"/>
      <w:r>
        <w:rPr>
          <w:rStyle w:val="422"/>
          <w:rFonts w:eastAsia="Arial Unicode MS"/>
          <w:sz w:val="28"/>
          <w:szCs w:val="28"/>
        </w:rPr>
        <w:t>«Добавишь букву, изменишь слово», «Кто больше составит слов», «Куда спешат звери», «Наборщики», «Не знаешь — научим, не умеешь — покажем», «Новоселы», «Отгадай</w:t>
      </w:r>
      <w:r>
        <w:rPr>
          <w:rStyle w:val="422"/>
          <w:rFonts w:eastAsia="Microsoft Sans Serif"/>
          <w:sz w:val="28"/>
          <w:szCs w:val="28"/>
        </w:rPr>
        <w:t xml:space="preserve"> </w:t>
      </w:r>
      <w:r>
        <w:rPr>
          <w:rStyle w:val="422"/>
          <w:rFonts w:eastAsia="Arial Unicode MS"/>
          <w:sz w:val="28"/>
          <w:szCs w:val="28"/>
        </w:rPr>
        <w:t>слово», «Прошлогодний снег», «Слово рассыпалось», «Слоговой</w:t>
      </w:r>
      <w:r>
        <w:rPr>
          <w:rStyle w:val="422"/>
          <w:rFonts w:eastAsia="Microsoft Sans Serif"/>
          <w:sz w:val="28"/>
          <w:szCs w:val="28"/>
        </w:rPr>
        <w:t xml:space="preserve"> </w:t>
      </w:r>
      <w:r>
        <w:rPr>
          <w:rStyle w:val="422"/>
          <w:rFonts w:eastAsia="Arial Unicode MS"/>
          <w:sz w:val="28"/>
          <w:szCs w:val="28"/>
        </w:rPr>
        <w:t>аукцион», «</w:t>
      </w:r>
      <w:proofErr w:type="spellStart"/>
      <w:r>
        <w:rPr>
          <w:rStyle w:val="422"/>
          <w:rFonts w:eastAsia="Arial Unicode MS"/>
          <w:sz w:val="28"/>
          <w:szCs w:val="28"/>
        </w:rPr>
        <w:t>Угадайка</w:t>
      </w:r>
      <w:proofErr w:type="spellEnd"/>
      <w:r>
        <w:rPr>
          <w:rStyle w:val="422"/>
          <w:rFonts w:eastAsia="Arial Unicode MS"/>
          <w:sz w:val="28"/>
          <w:szCs w:val="28"/>
        </w:rPr>
        <w:t>», «Умные клеточки-2», «Умные клеточки-3»,</w:t>
      </w:r>
      <w:r>
        <w:rPr>
          <w:rStyle w:val="422"/>
          <w:rFonts w:eastAsia="Microsoft Sans Serif"/>
          <w:sz w:val="28"/>
          <w:szCs w:val="28"/>
        </w:rPr>
        <w:t xml:space="preserve"> </w:t>
      </w:r>
      <w:r>
        <w:rPr>
          <w:rStyle w:val="422"/>
          <w:rFonts w:eastAsia="Arial Unicode MS"/>
          <w:sz w:val="28"/>
          <w:szCs w:val="28"/>
        </w:rPr>
        <w:t xml:space="preserve">«Учитель — ученик», «Чей улов больше?», </w:t>
      </w:r>
      <w:r>
        <w:rPr>
          <w:rStyle w:val="422"/>
          <w:rFonts w:eastAsia="Microsoft Sans Serif"/>
          <w:sz w:val="28"/>
          <w:szCs w:val="28"/>
        </w:rPr>
        <w:t xml:space="preserve"> </w:t>
      </w:r>
      <w:r>
        <w:rPr>
          <w:rStyle w:val="422"/>
          <w:rFonts w:eastAsia="Arial Unicode MS"/>
          <w:sz w:val="28"/>
          <w:szCs w:val="28"/>
        </w:rPr>
        <w:t>«Школа» и др.</w:t>
      </w:r>
      <w:proofErr w:type="gramEnd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</w:p>
    <w:p w:rsidR="00E4715C" w:rsidRDefault="00E4715C" w:rsidP="00E4715C">
      <w:pPr>
        <w:ind w:firstLine="567"/>
        <w:jc w:val="center"/>
        <w:rPr>
          <w:bCs/>
          <w:sz w:val="28"/>
          <w:szCs w:val="28"/>
        </w:rPr>
      </w:pPr>
      <w:r>
        <w:rPr>
          <w:rStyle w:val="452Calibri9pt2pt"/>
          <w:rFonts w:eastAsia="Arial Unicode MS"/>
          <w:sz w:val="28"/>
          <w:szCs w:val="28"/>
        </w:rPr>
        <w:t>Образовательная область</w:t>
      </w:r>
    </w:p>
    <w:p w:rsidR="00E4715C" w:rsidRDefault="00E4715C" w:rsidP="00E4715C">
      <w:pPr>
        <w:ind w:firstLine="567"/>
        <w:jc w:val="center"/>
        <w:rPr>
          <w:bCs/>
          <w:sz w:val="28"/>
          <w:szCs w:val="28"/>
        </w:rPr>
      </w:pPr>
      <w:r>
        <w:rPr>
          <w:rStyle w:val="452"/>
          <w:rFonts w:ascii="Times New Roman" w:eastAsia="Arial Unicode MS" w:hAnsi="Times New Roman" w:cs="Times New Roman"/>
          <w:sz w:val="28"/>
          <w:szCs w:val="28"/>
        </w:rPr>
        <w:t>«</w:t>
      </w:r>
      <w:r>
        <w:rPr>
          <w:rStyle w:val="452"/>
          <w:rFonts w:ascii="Times New Roman" w:eastAsia="Arial Unicode MS" w:hAnsi="Times New Roman" w:cs="Times New Roman"/>
          <w:b/>
          <w:sz w:val="28"/>
          <w:szCs w:val="28"/>
        </w:rPr>
        <w:t>Социально-коммуникативное развитие»</w:t>
      </w:r>
    </w:p>
    <w:p w:rsidR="00E4715C" w:rsidRDefault="00E4715C" w:rsidP="00E4715C">
      <w:pPr>
        <w:ind w:firstLine="567"/>
        <w:jc w:val="center"/>
        <w:rPr>
          <w:bCs/>
          <w:sz w:val="28"/>
          <w:szCs w:val="28"/>
        </w:rPr>
      </w:pPr>
      <w:r>
        <w:rPr>
          <w:rStyle w:val="321"/>
          <w:rFonts w:eastAsia="Arial Unicode MS"/>
          <w:sz w:val="28"/>
          <w:szCs w:val="28"/>
        </w:rPr>
        <w:t>Игра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53"/>
          <w:rFonts w:ascii="Times New Roman" w:eastAsia="Arial Unicode MS" w:hAnsi="Times New Roman" w:cs="Times New Roman"/>
          <w:sz w:val="28"/>
          <w:szCs w:val="28"/>
          <w:u w:val="single"/>
        </w:rPr>
        <w:t>Сюжетно-ролевые игры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Microsoft Sans Serif"/>
          <w:b/>
          <w:sz w:val="28"/>
          <w:szCs w:val="28"/>
        </w:rPr>
        <w:t>«Семья»:</w:t>
      </w:r>
      <w:r>
        <w:rPr>
          <w:rStyle w:val="422"/>
          <w:rFonts w:eastAsia="Arial Unicode MS"/>
          <w:sz w:val="28"/>
          <w:szCs w:val="28"/>
        </w:rPr>
        <w:t xml:space="preserve"> «Большая уборка дома», «Выходной день в семье»,</w:t>
      </w:r>
      <w:r>
        <w:rPr>
          <w:rStyle w:val="422"/>
          <w:rFonts w:eastAsia="Microsoft Sans Serif"/>
          <w:sz w:val="28"/>
          <w:szCs w:val="28"/>
        </w:rPr>
        <w:t xml:space="preserve"> </w:t>
      </w:r>
      <w:r>
        <w:rPr>
          <w:rStyle w:val="422"/>
          <w:rFonts w:eastAsia="Arial Unicode MS"/>
          <w:sz w:val="28"/>
          <w:szCs w:val="28"/>
        </w:rPr>
        <w:t xml:space="preserve"> «Поездка семьи на дачу», «Семья отправляется на корабле в путешествие», «Семья посещает дельфинарий», «Семья посещает магазин» и др.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Microsoft Sans Serif"/>
          <w:b/>
          <w:sz w:val="28"/>
          <w:szCs w:val="28"/>
        </w:rPr>
        <w:t>«Транспортные средства»:</w:t>
      </w:r>
      <w:r>
        <w:rPr>
          <w:rStyle w:val="422"/>
          <w:rFonts w:eastAsia="Arial Unicode MS"/>
          <w:sz w:val="28"/>
          <w:szCs w:val="28"/>
        </w:rPr>
        <w:t xml:space="preserve"> «Поездка на поезде: путешествие из</w:t>
      </w:r>
      <w:r>
        <w:rPr>
          <w:rStyle w:val="422"/>
          <w:rFonts w:eastAsia="Microsoft Sans Serif"/>
          <w:sz w:val="28"/>
          <w:szCs w:val="28"/>
        </w:rPr>
        <w:t xml:space="preserve"> </w:t>
      </w:r>
      <w:r>
        <w:rPr>
          <w:rStyle w:val="422"/>
          <w:rFonts w:eastAsia="Arial Unicode MS"/>
          <w:sz w:val="28"/>
          <w:szCs w:val="28"/>
        </w:rPr>
        <w:t>Петербурга в Москву», «Путешествие по рекам и каналам на прогулочном катере», «Регулировщик и транспортные средства городе», «Скорая помощь на дежурстве», «Строительство</w:t>
      </w:r>
      <w:r>
        <w:rPr>
          <w:rStyle w:val="42295pt"/>
          <w:rFonts w:eastAsia="Arial Unicode MS"/>
          <w:sz w:val="28"/>
          <w:szCs w:val="28"/>
        </w:rPr>
        <w:t xml:space="preserve"> новой </w:t>
      </w:r>
      <w:r>
        <w:rPr>
          <w:rStyle w:val="422"/>
          <w:rFonts w:eastAsia="Arial Unicode MS"/>
          <w:sz w:val="28"/>
          <w:szCs w:val="28"/>
        </w:rPr>
        <w:t>станции метро и ее открытие», «Экскурсионный автобус».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«Магазин»:</w:t>
      </w:r>
      <w:r>
        <w:rPr>
          <w:rStyle w:val="422"/>
          <w:rFonts w:eastAsia="Arial Unicode MS"/>
          <w:b/>
          <w:sz w:val="28"/>
          <w:szCs w:val="28"/>
        </w:rPr>
        <w:t xml:space="preserve"> «</w:t>
      </w:r>
      <w:r>
        <w:rPr>
          <w:rStyle w:val="422"/>
          <w:rFonts w:eastAsia="Arial Unicode MS"/>
          <w:sz w:val="28"/>
          <w:szCs w:val="28"/>
        </w:rPr>
        <w:t xml:space="preserve">В цветочном салоне», «На продуктовом рынке «Покупаем </w:t>
      </w:r>
      <w:r>
        <w:rPr>
          <w:rStyle w:val="422"/>
          <w:rFonts w:eastAsia="Arial Unicode MS"/>
          <w:sz w:val="28"/>
          <w:szCs w:val="28"/>
        </w:rPr>
        <w:lastRenderedPageBreak/>
        <w:t>костюмы и маски к новогоднему празднику», «Рабочий день продавцов и кассиров в супермаркете», «Спортивный магазин», «Центр моды», «Центр продажи игрушек и школьных принадлежностей» и др.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«Парикмахерская»:</w:t>
      </w:r>
      <w:r>
        <w:rPr>
          <w:rStyle w:val="422"/>
          <w:rFonts w:eastAsia="Arial Unicode MS"/>
          <w:sz w:val="28"/>
          <w:szCs w:val="28"/>
        </w:rPr>
        <w:t xml:space="preserve"> «Салон красоты», «Салон модных причесок», «Прически к празднику» и др.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«Будь здоров!»-</w:t>
      </w:r>
      <w:r>
        <w:rPr>
          <w:rStyle w:val="422"/>
          <w:rFonts w:eastAsia="Arial Unicode MS"/>
          <w:sz w:val="28"/>
          <w:szCs w:val="28"/>
        </w:rPr>
        <w:t xml:space="preserve"> «В аптеке», «В процедурном кабинете», «Вызов врача на дом», «Вызов скорой помощи», «Медицинская лаборатория», «На медицинском осмотре у врачей: ЛОР</w:t>
      </w:r>
      <w:proofErr w:type="gramStart"/>
      <w:r>
        <w:rPr>
          <w:rStyle w:val="422"/>
          <w:rFonts w:eastAsia="Arial Unicode MS"/>
          <w:sz w:val="28"/>
          <w:szCs w:val="28"/>
        </w:rPr>
        <w:t>.</w:t>
      </w:r>
      <w:proofErr w:type="gramEnd"/>
      <w:r>
        <w:rPr>
          <w:rStyle w:val="422"/>
          <w:rFonts w:eastAsia="Arial Unicode MS"/>
          <w:sz w:val="28"/>
          <w:szCs w:val="28"/>
        </w:rPr>
        <w:t xml:space="preserve"> </w:t>
      </w:r>
      <w:proofErr w:type="gramStart"/>
      <w:r>
        <w:rPr>
          <w:rStyle w:val="422"/>
          <w:rFonts w:eastAsia="Arial Unicode MS"/>
          <w:sz w:val="28"/>
          <w:szCs w:val="28"/>
        </w:rPr>
        <w:t>о</w:t>
      </w:r>
      <w:proofErr w:type="gramEnd"/>
      <w:r>
        <w:rPr>
          <w:rStyle w:val="422"/>
          <w:rFonts w:eastAsia="Arial Unicode MS"/>
          <w:sz w:val="28"/>
          <w:szCs w:val="28"/>
        </w:rPr>
        <w:t>кулист, невропатолог», «На приеме у врача в поликлинике», «Осмотр врача и посещение спортивного зала», «Посещение врача в поликлинике и покупка лекарств по рецептам в аптеке», «Скорая помощь увозит больного в больницу» и др.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«Школа»:</w:t>
      </w:r>
      <w:r>
        <w:rPr>
          <w:rStyle w:val="422"/>
          <w:rFonts w:eastAsia="Arial Unicode MS"/>
          <w:sz w:val="28"/>
          <w:szCs w:val="28"/>
        </w:rPr>
        <w:t xml:space="preserve"> «В магазин за школьными принадлежностями», «В школьной библиотеке», «Кукольный театр в гостях у школьников», «На уроке физкультуры», «На школьной спортивной площадке», «Обед в школьной столовой», «Урок — перемена», «Урок веселого счета», «Школьники на автобусной экскурсии по городу» и др.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«Почта»:</w:t>
      </w:r>
      <w:r>
        <w:rPr>
          <w:rStyle w:val="422"/>
          <w:rFonts w:eastAsia="Arial Unicode MS"/>
          <w:sz w:val="28"/>
          <w:szCs w:val="28"/>
        </w:rPr>
        <w:t xml:space="preserve"> «Пишем и отправляем письма с пожеланиями</w:t>
      </w:r>
      <w:r>
        <w:rPr>
          <w:rStyle w:val="422"/>
          <w:rFonts w:eastAsia="Microsoft Sans Serif"/>
          <w:sz w:val="28"/>
          <w:szCs w:val="28"/>
        </w:rPr>
        <w:t xml:space="preserve"> Деду </w:t>
      </w:r>
      <w:r>
        <w:rPr>
          <w:rStyle w:val="422"/>
          <w:rFonts w:eastAsia="Arial Unicode MS"/>
          <w:sz w:val="28"/>
          <w:szCs w:val="28"/>
        </w:rPr>
        <w:t>Морозу в Великий Устюг», «Покупаем и отправляем поздрави</w:t>
      </w:r>
      <w:r>
        <w:rPr>
          <w:rStyle w:val="422"/>
          <w:rFonts w:eastAsia="Arial Unicode MS"/>
          <w:sz w:val="28"/>
          <w:szCs w:val="28"/>
        </w:rPr>
        <w:softHyphen/>
        <w:t>тельную открытку другу», «Почтовый вагон» и др.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«Азбука дорожного движения»</w:t>
      </w:r>
      <w:r>
        <w:rPr>
          <w:rStyle w:val="4220"/>
          <w:rFonts w:eastAsia="Arial Unicode MS"/>
          <w:sz w:val="28"/>
          <w:szCs w:val="28"/>
        </w:rPr>
        <w:t xml:space="preserve"> (сюжетно-дидактическая игра): </w:t>
      </w:r>
      <w:r>
        <w:rPr>
          <w:rStyle w:val="422"/>
          <w:rFonts w:eastAsia="Arial Unicode MS"/>
          <w:sz w:val="28"/>
          <w:szCs w:val="28"/>
        </w:rPr>
        <w:t>«Азбука дорожной безопасности», «Движение на нерегулируемом перекрестке», «Моя улица», «Помощники на улице», «Улица полна неожиданностей» и др.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«Азбука пожарной безопасности»:</w:t>
      </w:r>
      <w:r>
        <w:rPr>
          <w:rStyle w:val="422"/>
          <w:rFonts w:eastAsia="Arial Unicode MS"/>
          <w:sz w:val="28"/>
          <w:szCs w:val="28"/>
        </w:rPr>
        <w:t xml:space="preserve"> «Вызов пожарных», «Магазин пожарного оборудования», «Пожарная команда выезжает на пожар», «Пожарные тушат пожар» и др.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Космос»:</w:t>
      </w:r>
      <w:r>
        <w:rPr>
          <w:rStyle w:val="422"/>
          <w:rFonts w:eastAsia="Arial Unicode MS"/>
          <w:sz w:val="28"/>
          <w:szCs w:val="28"/>
        </w:rPr>
        <w:t xml:space="preserve"> «Космодром и космические станции», «На межпланетном корабле», «Путешествие на Луну», 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«Строители и инженеры»:</w:t>
      </w:r>
      <w:r>
        <w:rPr>
          <w:rStyle w:val="422"/>
          <w:rFonts w:eastAsia="Arial Unicode MS"/>
          <w:sz w:val="28"/>
          <w:szCs w:val="28"/>
        </w:rPr>
        <w:t xml:space="preserve"> «Автозавод», «Конструкторское бюро», «Строительство нового дома» и др.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«Театр»:</w:t>
      </w:r>
      <w:r>
        <w:rPr>
          <w:rStyle w:val="422"/>
          <w:rFonts w:eastAsia="Arial Unicode MS"/>
          <w:sz w:val="28"/>
          <w:szCs w:val="28"/>
        </w:rPr>
        <w:t xml:space="preserve"> «В музыкальной студии», «Драматический театр», «На концерте юмористов», «Театр моды» и др.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«Мы творим»:</w:t>
      </w:r>
      <w:r>
        <w:rPr>
          <w:rStyle w:val="422"/>
          <w:rFonts w:eastAsia="Arial Unicode MS"/>
          <w:sz w:val="28"/>
          <w:szCs w:val="28"/>
        </w:rPr>
        <w:t xml:space="preserve"> «В школе искусств», «Мастерская дизайнеров», «Открытие художественного салона», «Подготовка телевизионных передач в телецентре» и др.</w:t>
      </w:r>
    </w:p>
    <w:p w:rsidR="00E4715C" w:rsidRDefault="00E4715C" w:rsidP="00E4715C">
      <w:pPr>
        <w:pStyle w:val="37"/>
        <w:widowControl w:val="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37TimesNewRoman10pt"/>
          <w:rFonts w:eastAsia="Trebuchet MS"/>
          <w:b/>
          <w:sz w:val="28"/>
          <w:szCs w:val="28"/>
          <w:u w:val="single"/>
        </w:rPr>
        <w:t>Театрализованные игры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Игры и упражнения на развитие воображаемых движений (пан</w:t>
      </w:r>
      <w:r>
        <w:rPr>
          <w:rStyle w:val="4220"/>
          <w:rFonts w:eastAsia="Arial Unicode MS"/>
          <w:b/>
          <w:sz w:val="28"/>
          <w:szCs w:val="28"/>
        </w:rPr>
        <w:softHyphen/>
        <w:t>томимы и игры-пантомимы):</w:t>
      </w:r>
      <w:r>
        <w:rPr>
          <w:rStyle w:val="422"/>
          <w:rFonts w:eastAsia="Arial Unicode MS"/>
          <w:sz w:val="28"/>
          <w:szCs w:val="28"/>
        </w:rPr>
        <w:t xml:space="preserve"> </w:t>
      </w:r>
      <w:proofErr w:type="gramStart"/>
      <w:r>
        <w:rPr>
          <w:rStyle w:val="422"/>
          <w:rFonts w:eastAsia="Arial Unicode MS"/>
          <w:sz w:val="28"/>
          <w:szCs w:val="28"/>
        </w:rPr>
        <w:t>«Альпинисты поднимаются в горы», «Ветер, ветер», «Космические гости», «Куклы», «Падающие листья», «Пламя», «Под дождиком», «Путешественники идут по пустыне», «Разные ветры», «Солнечные зайчики», «Солнце в разные времена года», «Солнце и луна», «Человек ориентируется по солнцу, по звездам».</w:t>
      </w:r>
      <w:proofErr w:type="gramEnd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Игры и упражнения на формирование представлений</w:t>
      </w:r>
      <w:r>
        <w:rPr>
          <w:rStyle w:val="4221"/>
          <w:rFonts w:eastAsia="Arial Unicode MS"/>
          <w:sz w:val="28"/>
          <w:szCs w:val="28"/>
        </w:rPr>
        <w:t xml:space="preserve"> об</w:t>
      </w:r>
      <w:r>
        <w:rPr>
          <w:rStyle w:val="4220"/>
          <w:rFonts w:eastAsia="Arial Unicode MS"/>
          <w:b/>
          <w:sz w:val="28"/>
          <w:szCs w:val="28"/>
        </w:rPr>
        <w:t xml:space="preserve"> эмоциях</w:t>
      </w:r>
      <w:r>
        <w:rPr>
          <w:rStyle w:val="4220"/>
          <w:rFonts w:eastAsia="Arial Unicode MS"/>
          <w:sz w:val="28"/>
          <w:szCs w:val="28"/>
        </w:rPr>
        <w:t xml:space="preserve">: </w:t>
      </w:r>
      <w:proofErr w:type="gramStart"/>
      <w:r>
        <w:rPr>
          <w:rStyle w:val="422"/>
          <w:rFonts w:eastAsia="Arial Unicode MS"/>
          <w:sz w:val="28"/>
          <w:szCs w:val="28"/>
        </w:rPr>
        <w:t>«Дождик», «Имя шепчут волны», «Мусорное ведро», «Мы клоуны», «Мы художники», «Пальцы и ладонь», «Паровозик», «Пройди с закрытыми глазами», «Салют», «Солнышко и туча», «Ходят в море корабли», «Чье имя?», «Я грущу и улыбаюсь».</w:t>
      </w:r>
      <w:proofErr w:type="gramEnd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310"/>
          <w:rFonts w:ascii="Times New Roman" w:eastAsia="Arial Unicode MS" w:hAnsi="Times New Roman" w:cs="Times New Roman"/>
          <w:b/>
          <w:sz w:val="28"/>
          <w:szCs w:val="28"/>
          <w:u w:val="single"/>
        </w:rPr>
        <w:lastRenderedPageBreak/>
        <w:t>Представления о мире людей и рукотворных материалах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Настольно-печатные и словесные игры:</w:t>
      </w:r>
      <w:r>
        <w:rPr>
          <w:rStyle w:val="422"/>
          <w:rFonts w:eastAsia="Arial Unicode MS"/>
          <w:b/>
          <w:sz w:val="28"/>
          <w:szCs w:val="28"/>
        </w:rPr>
        <w:t xml:space="preserve"> </w:t>
      </w:r>
      <w:proofErr w:type="gramStart"/>
      <w:r>
        <w:rPr>
          <w:rStyle w:val="422"/>
          <w:rFonts w:eastAsia="Arial Unicode MS"/>
          <w:sz w:val="28"/>
          <w:szCs w:val="28"/>
        </w:rPr>
        <w:t>«Автотранспорт» (конструктор), «Азбука пешехода», «Алиса в стране чудес», «Ассоциация» (лото), «Библия для малышей», «Буквы-цифры», «Волшебник», «Волшебные картинки», «Волшебные узоры», «Вопрос — ответ», «Вселенная знаний», «Вставь пропущенное слово», «Дополни предложение», «Загадай загадку, покажи отгадку» «Исправь ошибку», «Ласково — не ласково», «Лишнее слово», «Логопедическое лото», «Назови лишний предмет», «Назови лишнее слово», «Назови нужное слово», Назови одним словом», «Назови по порядку», «Назови правильно», «Найди по</w:t>
      </w:r>
      <w:proofErr w:type="gramEnd"/>
      <w:r>
        <w:rPr>
          <w:rStyle w:val="422"/>
          <w:rFonts w:eastAsia="Arial Unicode MS"/>
          <w:sz w:val="28"/>
          <w:szCs w:val="28"/>
        </w:rPr>
        <w:t xml:space="preserve"> описанию», «Найди различия», «Наши чувства и эмоции», «Наша столица (</w:t>
      </w:r>
      <w:proofErr w:type="spellStart"/>
      <w:r>
        <w:rPr>
          <w:rStyle w:val="422"/>
          <w:rFonts w:eastAsia="Arial Unicode MS"/>
          <w:sz w:val="28"/>
          <w:szCs w:val="28"/>
        </w:rPr>
        <w:t>пазлы</w:t>
      </w:r>
      <w:proofErr w:type="spellEnd"/>
      <w:r>
        <w:rPr>
          <w:rStyle w:val="422"/>
          <w:rFonts w:eastAsia="Arial Unicode MS"/>
          <w:sz w:val="28"/>
          <w:szCs w:val="28"/>
        </w:rPr>
        <w:t>)», «</w:t>
      </w:r>
      <w:proofErr w:type="spellStart"/>
      <w:r>
        <w:rPr>
          <w:rStyle w:val="422"/>
          <w:rFonts w:eastAsia="Arial Unicode MS"/>
          <w:sz w:val="28"/>
          <w:szCs w:val="28"/>
        </w:rPr>
        <w:t>Отгадайка</w:t>
      </w:r>
      <w:proofErr w:type="spellEnd"/>
      <w:r>
        <w:rPr>
          <w:rStyle w:val="422"/>
          <w:rFonts w:eastAsia="Arial Unicode MS"/>
          <w:sz w:val="28"/>
          <w:szCs w:val="28"/>
        </w:rPr>
        <w:t xml:space="preserve">», </w:t>
      </w:r>
      <w:proofErr w:type="spellStart"/>
      <w:r>
        <w:rPr>
          <w:rStyle w:val="422"/>
          <w:rFonts w:eastAsia="Arial Unicode MS"/>
          <w:sz w:val="28"/>
          <w:szCs w:val="28"/>
        </w:rPr>
        <w:t>пазлы</w:t>
      </w:r>
      <w:proofErr w:type="spellEnd"/>
      <w:r>
        <w:rPr>
          <w:rStyle w:val="422"/>
          <w:rFonts w:eastAsia="Arial Unicode MS"/>
          <w:sz w:val="28"/>
          <w:szCs w:val="28"/>
        </w:rPr>
        <w:t>: «Буратино», «Белоснежка», «</w:t>
      </w:r>
      <w:r>
        <w:rPr>
          <w:rStyle w:val="422"/>
          <w:rFonts w:eastAsia="Arial Unicode MS"/>
          <w:sz w:val="28"/>
          <w:szCs w:val="28"/>
          <w:lang w:val="en-US"/>
        </w:rPr>
        <w:t>BMW</w:t>
      </w:r>
      <w:r>
        <w:rPr>
          <w:rStyle w:val="422"/>
          <w:rFonts w:eastAsia="Arial Unicode MS"/>
          <w:sz w:val="28"/>
          <w:szCs w:val="28"/>
        </w:rPr>
        <w:t xml:space="preserve">», «Емеля», «Король Лев», «Малыш и </w:t>
      </w:r>
      <w:proofErr w:type="spellStart"/>
      <w:r>
        <w:rPr>
          <w:rStyle w:val="422"/>
          <w:rFonts w:eastAsia="Arial Unicode MS"/>
          <w:sz w:val="28"/>
          <w:szCs w:val="28"/>
        </w:rPr>
        <w:t>Карлсон</w:t>
      </w:r>
      <w:proofErr w:type="spellEnd"/>
      <w:r>
        <w:rPr>
          <w:rStyle w:val="422"/>
          <w:rFonts w:eastAsia="Arial Unicode MS"/>
          <w:sz w:val="28"/>
          <w:szCs w:val="28"/>
        </w:rPr>
        <w:t>», «Сказки» и др., «Разгадай загадку, покажи отгадку», разрезные сюжетные картинки (десят</w:t>
      </w:r>
      <w:proofErr w:type="gramStart"/>
      <w:r>
        <w:rPr>
          <w:rStyle w:val="422"/>
          <w:rFonts w:eastAsia="Arial Unicode MS"/>
          <w:sz w:val="28"/>
          <w:szCs w:val="28"/>
        </w:rPr>
        <w:t>ь-</w:t>
      </w:r>
      <w:proofErr w:type="gramEnd"/>
      <w:r>
        <w:rPr>
          <w:rStyle w:val="422"/>
          <w:rFonts w:eastAsia="Arial Unicode MS"/>
          <w:sz w:val="28"/>
          <w:szCs w:val="28"/>
        </w:rPr>
        <w:t xml:space="preserve"> двадцать частей), «Расположи правильно», «Русские узоры», «Соседи по планете», «Стране эмоций» (игры из </w:t>
      </w:r>
      <w:proofErr w:type="spellStart"/>
      <w:r>
        <w:rPr>
          <w:rStyle w:val="422"/>
          <w:rFonts w:eastAsia="Arial Unicode MS"/>
          <w:sz w:val="28"/>
          <w:szCs w:val="28"/>
        </w:rPr>
        <w:t>ковролина</w:t>
      </w:r>
      <w:proofErr w:type="spellEnd"/>
      <w:r>
        <w:rPr>
          <w:rStyle w:val="422"/>
          <w:rFonts w:eastAsia="Arial Unicode MS"/>
          <w:sz w:val="28"/>
          <w:szCs w:val="28"/>
        </w:rPr>
        <w:t>), «Стро</w:t>
      </w:r>
      <w:r>
        <w:rPr>
          <w:rStyle w:val="422"/>
          <w:rFonts w:eastAsia="Arial Unicode MS"/>
          <w:sz w:val="28"/>
          <w:szCs w:val="28"/>
        </w:rPr>
        <w:softHyphen/>
        <w:t>ители», «Угадай профессию», «Узнай, о чем я говорю», «Угадай по описанию», «Цивилизация "викинги"», «Что кому»,</w:t>
      </w:r>
      <w:r>
        <w:rPr>
          <w:rStyle w:val="42295pt"/>
          <w:rFonts w:eastAsia="Arial Unicode MS"/>
          <w:sz w:val="28"/>
          <w:szCs w:val="28"/>
        </w:rPr>
        <w:t xml:space="preserve"> «Экс</w:t>
      </w:r>
      <w:r>
        <w:rPr>
          <w:rStyle w:val="422"/>
          <w:rFonts w:eastAsia="Arial Unicode MS"/>
          <w:sz w:val="28"/>
          <w:szCs w:val="28"/>
        </w:rPr>
        <w:t>курсия», «Это я. это я, это все мои друзья», различные лото на темы «Одежда», «Обувь», «Посуда», «Технические приборы» и т. п.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Театрализованные игры:</w:t>
      </w:r>
      <w:r>
        <w:rPr>
          <w:rStyle w:val="422"/>
          <w:rFonts w:eastAsia="Arial Unicode MS"/>
          <w:sz w:val="28"/>
          <w:szCs w:val="28"/>
        </w:rPr>
        <w:t xml:space="preserve"> </w:t>
      </w:r>
      <w:proofErr w:type="gramStart"/>
      <w:r>
        <w:rPr>
          <w:rStyle w:val="422"/>
          <w:rFonts w:eastAsia="Arial Unicode MS"/>
          <w:sz w:val="28"/>
          <w:szCs w:val="28"/>
        </w:rPr>
        <w:t>«Айболит», «Два жадных медвежонка» «Живая шляпа», «Маша и медведь», «Неосторожный ежик», «Петушок и бобовое зернышко», «Путаница», «Три медведя», «Три поросенка», «Утренние лучи» и др.</w:t>
      </w:r>
      <w:proofErr w:type="gramEnd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Игры-пантомимы, этюды:</w:t>
      </w:r>
      <w:r>
        <w:rPr>
          <w:rStyle w:val="422"/>
          <w:rFonts w:eastAsia="Arial Unicode MS"/>
          <w:sz w:val="28"/>
          <w:szCs w:val="28"/>
        </w:rPr>
        <w:t xml:space="preserve"> «Куклы», «Мы художники», «Пламя», «Разное настроение», «Я грущу и улыбаюсь» и др.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Сюжетно - дидактические игры</w:t>
      </w:r>
      <w:r>
        <w:rPr>
          <w:rStyle w:val="4220"/>
          <w:rFonts w:eastAsia="Arial Unicode MS"/>
          <w:sz w:val="28"/>
          <w:szCs w:val="28"/>
        </w:rPr>
        <w:t>:</w:t>
      </w:r>
      <w:r>
        <w:rPr>
          <w:rStyle w:val="422"/>
          <w:rFonts w:eastAsia="Arial Unicode MS"/>
          <w:sz w:val="28"/>
          <w:szCs w:val="28"/>
        </w:rPr>
        <w:t xml:space="preserve"> «Автозавод», «В магазине игрушек и школьных принадлежностей», «В супермаркете», «В школьной библиотеке», «День города», «На стройке», «Папа, мама и дети на выставке в художе</w:t>
      </w:r>
      <w:r>
        <w:rPr>
          <w:rStyle w:val="422"/>
          <w:rFonts w:eastAsia="Arial Unicode MS"/>
          <w:sz w:val="28"/>
          <w:szCs w:val="28"/>
        </w:rPr>
        <w:softHyphen/>
        <w:t>ственном салоне», «Парад», «Поездка на поезде: Путешествие из Петербурга в Москву», «Путешествие по рекам и каналам на прогулочном катере», «Семья посещает магазин и игровой центр», «Строительство новой станции метро и ее открытие»,  «Театр современной моды», «Театр старинной моды», «Экскурсия по городу на автобусе».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bookmarkStart w:id="426" w:name="bookmark6"/>
      <w:r>
        <w:rPr>
          <w:rStyle w:val="312"/>
          <w:b/>
          <w:sz w:val="28"/>
          <w:szCs w:val="28"/>
        </w:rPr>
        <w:t>Безопасное поведение в быту, социуме, природе</w:t>
      </w:r>
      <w:bookmarkEnd w:id="426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Дидактические игры:</w:t>
      </w:r>
      <w:r>
        <w:rPr>
          <w:rStyle w:val="422"/>
          <w:rFonts w:eastAsia="Arial Unicode MS"/>
          <w:sz w:val="28"/>
          <w:szCs w:val="28"/>
        </w:rPr>
        <w:t xml:space="preserve"> </w:t>
      </w:r>
      <w:proofErr w:type="gramStart"/>
      <w:r>
        <w:rPr>
          <w:rStyle w:val="422"/>
          <w:rFonts w:eastAsia="Arial Unicode MS"/>
          <w:sz w:val="28"/>
          <w:szCs w:val="28"/>
        </w:rPr>
        <w:t>«Автотранспорт» (конструктор), «Азбука пешехода», «Волшебные стрелки», «Вопрос — ответ», «Говорящие знаки», «Дополни предложение», домино с изображением дорожных знаков, «Дорожные знаки» (лото), «Дорожное — не дорожное слово», «Знаю все профессии», «Какого знака не стало?», «Мой дом», «Поставь дорожный знак», «Правила поведения на улице: правильно — неправильно», «Светофор», «Угадай, какой знак», «Угадай по описанию», «Учим дорожные знаки», «Цвета светофора», «Что кому?», «Я — спасатель».</w:t>
      </w:r>
      <w:proofErr w:type="gramEnd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bookmarkStart w:id="427" w:name="bookmark7"/>
      <w:r>
        <w:rPr>
          <w:rStyle w:val="322"/>
          <w:rFonts w:eastAsia="Arial Unicode MS"/>
          <w:sz w:val="28"/>
          <w:szCs w:val="28"/>
        </w:rPr>
        <w:t>Сюжетно-ролевые игры:</w:t>
      </w:r>
      <w:bookmarkEnd w:id="427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«Семья»:</w:t>
      </w:r>
      <w:r>
        <w:rPr>
          <w:rStyle w:val="422"/>
          <w:rFonts w:eastAsia="Arial Unicode MS"/>
          <w:sz w:val="28"/>
          <w:szCs w:val="28"/>
        </w:rPr>
        <w:t xml:space="preserve"> «Дети с родителями посещают театр», «Семья отдыхает на даче», «Семья отдыхает на природе: опасные ситуации».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«Школа»:</w:t>
      </w:r>
      <w:r>
        <w:rPr>
          <w:rStyle w:val="422"/>
          <w:rFonts w:eastAsia="Arial Unicode MS"/>
          <w:sz w:val="28"/>
          <w:szCs w:val="28"/>
        </w:rPr>
        <w:t xml:space="preserve"> «В библиотеке: читаем книги о безопасности», «Урок — перемена», «Школьники на автобусной экскурсии по городу».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lastRenderedPageBreak/>
        <w:t xml:space="preserve">«Азбука дорожного движения» (сюжетно-дидактическая игра): </w:t>
      </w:r>
      <w:r>
        <w:rPr>
          <w:rStyle w:val="422"/>
          <w:rFonts w:eastAsia="Arial Unicode MS"/>
          <w:sz w:val="28"/>
          <w:szCs w:val="28"/>
        </w:rPr>
        <w:t>«Азбука дорожной безопасности», «Моя улица», «Помощники на улице», «Улица полна неожиданностей», «Экскурсия по городу на автобусе».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«Азбука пожарной безопасности»:</w:t>
      </w:r>
      <w:r>
        <w:rPr>
          <w:rStyle w:val="422"/>
          <w:rFonts w:eastAsia="Arial Unicode MS"/>
          <w:sz w:val="28"/>
          <w:szCs w:val="28"/>
        </w:rPr>
        <w:t xml:space="preserve"> «Вызов пожарных», «Кто быстрее», «Магазин пожарного оборудования», «Пожарная команда выезжает на пожар и тушит пожар», «Пожарные команды на выезде», «Пожарные спасают пострадавших на пожаре» и др.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Азбука железнодорожного движения:</w:t>
      </w:r>
      <w:r>
        <w:rPr>
          <w:rStyle w:val="422"/>
          <w:rFonts w:eastAsia="Arial Unicode MS"/>
          <w:sz w:val="28"/>
          <w:szCs w:val="28"/>
        </w:rPr>
        <w:t xml:space="preserve"> «Мы в </w:t>
      </w:r>
      <w:proofErr w:type="spellStart"/>
      <w:r>
        <w:rPr>
          <w:rStyle w:val="422"/>
          <w:rFonts w:eastAsia="Arial Unicode MS"/>
          <w:sz w:val="28"/>
          <w:szCs w:val="28"/>
        </w:rPr>
        <w:t>поезде»</w:t>
      </w:r>
      <w:proofErr w:type="gramStart"/>
      <w:r>
        <w:rPr>
          <w:rStyle w:val="422"/>
          <w:rFonts w:eastAsia="Arial Unicode MS"/>
          <w:sz w:val="28"/>
          <w:szCs w:val="28"/>
        </w:rPr>
        <w:t>,«</w:t>
      </w:r>
      <w:proofErr w:type="gramEnd"/>
      <w:r>
        <w:rPr>
          <w:rStyle w:val="422"/>
          <w:rFonts w:eastAsia="Arial Unicode MS"/>
          <w:sz w:val="28"/>
          <w:szCs w:val="28"/>
        </w:rPr>
        <w:t>Что</w:t>
      </w:r>
      <w:proofErr w:type="spellEnd"/>
      <w:r>
        <w:rPr>
          <w:rStyle w:val="422"/>
          <w:rFonts w:eastAsia="Arial Unicode MS"/>
          <w:sz w:val="28"/>
          <w:szCs w:val="28"/>
        </w:rPr>
        <w:t xml:space="preserve"> нам скажет железнодорожный светофор» и др.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«Лесники»:</w:t>
      </w:r>
      <w:r>
        <w:rPr>
          <w:rStyle w:val="422"/>
          <w:rFonts w:eastAsia="Arial Unicode MS"/>
          <w:sz w:val="28"/>
          <w:szCs w:val="28"/>
        </w:rPr>
        <w:t xml:space="preserve"> «Лесник вышел на работу» «Лесник спасает зверей, попавших в беду», «Пожарные тушат лесной пожар» и др.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«Библиотека»:</w:t>
      </w:r>
      <w:r>
        <w:rPr>
          <w:rStyle w:val="422"/>
          <w:rFonts w:eastAsia="Arial Unicode MS"/>
          <w:sz w:val="28"/>
          <w:szCs w:val="28"/>
        </w:rPr>
        <w:t xml:space="preserve"> «Выбираем книги по безопасности».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Сюжетно-дидактические игры</w:t>
      </w:r>
      <w:r>
        <w:rPr>
          <w:rStyle w:val="4220"/>
          <w:rFonts w:eastAsia="Arial Unicode MS"/>
          <w:sz w:val="28"/>
          <w:szCs w:val="28"/>
        </w:rPr>
        <w:t>:</w:t>
      </w:r>
      <w:r>
        <w:rPr>
          <w:rStyle w:val="422"/>
          <w:rFonts w:eastAsia="Arial Unicode MS"/>
          <w:sz w:val="28"/>
          <w:szCs w:val="28"/>
        </w:rPr>
        <w:t xml:space="preserve"> </w:t>
      </w:r>
      <w:proofErr w:type="gramStart"/>
      <w:r>
        <w:rPr>
          <w:rStyle w:val="422"/>
          <w:rFonts w:eastAsia="Arial Unicode MS"/>
          <w:sz w:val="28"/>
          <w:szCs w:val="28"/>
        </w:rPr>
        <w:t>«Азбука дорожной безопасности», «Вызов пожарных», «День города», «Движение на нерегулируемом перекрестке», «Знаки у железнодорожного переезда», «Идем по улице», «Магазин пожарного оборудования», «На стройке», «Пешеходы и автомобили на улице», «Пожарная команда выезжает на пожар», «Пожарные тушат пожар», «Регулировщик и транспортные средства в городе», «Семья посещает магазин и игровой центр», «Слушай, понимай и заданье выполняй!», «Смотри, понимай и заданье выполняй!».</w:t>
      </w:r>
      <w:proofErr w:type="gramEnd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Театрализованные игры</w:t>
      </w:r>
      <w:r>
        <w:rPr>
          <w:rStyle w:val="4220"/>
          <w:rFonts w:eastAsia="Arial Unicode MS"/>
          <w:sz w:val="28"/>
          <w:szCs w:val="28"/>
        </w:rPr>
        <w:t>:</w:t>
      </w:r>
      <w:r>
        <w:rPr>
          <w:rStyle w:val="422"/>
          <w:rFonts w:eastAsia="Arial Unicode MS"/>
          <w:sz w:val="28"/>
          <w:szCs w:val="28"/>
        </w:rPr>
        <w:t xml:space="preserve"> по стихотворению С. Маршака «Багаж», по сказке С. Козлова «Доверчивый ежик» и др.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bookmarkStart w:id="428" w:name="bookmark8"/>
      <w:r>
        <w:rPr>
          <w:rStyle w:val="141"/>
          <w:rFonts w:eastAsia="Arial Unicode MS"/>
          <w:b/>
          <w:sz w:val="28"/>
          <w:szCs w:val="28"/>
          <w:u w:val="single"/>
        </w:rPr>
        <w:t>Труд</w:t>
      </w:r>
      <w:bookmarkEnd w:id="428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Обучающие игровые ситуации</w:t>
      </w:r>
      <w:r>
        <w:rPr>
          <w:rStyle w:val="422"/>
          <w:rFonts w:eastAsia="Arial Unicode MS"/>
          <w:sz w:val="28"/>
          <w:szCs w:val="28"/>
        </w:rPr>
        <w:t xml:space="preserve">: </w:t>
      </w:r>
      <w:proofErr w:type="gramStart"/>
      <w:r>
        <w:rPr>
          <w:rStyle w:val="422"/>
          <w:rFonts w:eastAsia="Arial Unicode MS"/>
          <w:sz w:val="28"/>
          <w:szCs w:val="28"/>
        </w:rPr>
        <w:t>«Большая уборка в кукольном уголке», «Вытираем пыль с мебели, игрушек, строительного материала», «Де</w:t>
      </w:r>
      <w:r>
        <w:rPr>
          <w:rStyle w:val="422"/>
          <w:rFonts w:eastAsia="Arial Unicode MS"/>
          <w:sz w:val="28"/>
          <w:szCs w:val="28"/>
        </w:rPr>
        <w:softHyphen/>
        <w:t>журные по столовой», «Веселый калейдоскоп»), «Затачиваем карандаши», «Книжки тоже хотят быть аккуратными», «Мастерская кукольной одежды», «Моем пластмассовые игрушки»,</w:t>
      </w:r>
      <w:r>
        <w:rPr>
          <w:rStyle w:val="42295pt"/>
          <w:rFonts w:eastAsia="Arial Unicode MS"/>
          <w:sz w:val="28"/>
          <w:szCs w:val="28"/>
        </w:rPr>
        <w:t xml:space="preserve"> «По</w:t>
      </w:r>
      <w:r>
        <w:rPr>
          <w:rStyle w:val="422"/>
          <w:rFonts w:eastAsia="Arial Unicode MS"/>
          <w:sz w:val="28"/>
          <w:szCs w:val="28"/>
        </w:rPr>
        <w:t xml:space="preserve">ливаем из лейки цветы», «Посыпаем дорожки песком», «Рыбкам в аквариуме будет чисто и светло», «Сажаем и выращиваем лук морковь, репку в огороде на подоконнике». </w:t>
      </w:r>
      <w:proofErr w:type="gramEnd"/>
    </w:p>
    <w:p w:rsidR="00E4715C" w:rsidRDefault="00E4715C" w:rsidP="00E4715C">
      <w:pPr>
        <w:ind w:firstLine="567"/>
        <w:jc w:val="center"/>
        <w:rPr>
          <w:bCs/>
          <w:sz w:val="28"/>
          <w:szCs w:val="28"/>
        </w:rPr>
      </w:pPr>
      <w:r>
        <w:rPr>
          <w:rStyle w:val="141"/>
          <w:rFonts w:eastAsia="Arial Unicode MS"/>
          <w:b/>
          <w:sz w:val="28"/>
          <w:szCs w:val="28"/>
        </w:rPr>
        <w:t>Образовательная область «Познавательное развитие»</w:t>
      </w:r>
    </w:p>
    <w:p w:rsidR="00E4715C" w:rsidRDefault="00E4715C" w:rsidP="00E4715C">
      <w:pPr>
        <w:tabs>
          <w:tab w:val="center" w:pos="-5103"/>
        </w:tabs>
        <w:ind w:firstLine="567"/>
        <w:jc w:val="center"/>
        <w:rPr>
          <w:bCs/>
          <w:sz w:val="28"/>
          <w:szCs w:val="28"/>
        </w:rPr>
      </w:pPr>
      <w:bookmarkStart w:id="429" w:name="bookmark9"/>
      <w:r>
        <w:rPr>
          <w:rStyle w:val="312"/>
          <w:b/>
          <w:sz w:val="28"/>
          <w:szCs w:val="28"/>
          <w:u w:val="single"/>
        </w:rPr>
        <w:t>Констру</w:t>
      </w:r>
      <w:bookmarkEnd w:id="429"/>
      <w:r>
        <w:rPr>
          <w:rStyle w:val="312"/>
          <w:b/>
          <w:sz w:val="28"/>
          <w:szCs w:val="28"/>
          <w:u w:val="single"/>
        </w:rPr>
        <w:t>ктивно-модельная деятельность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Microsoft Sans Serif"/>
          <w:b/>
          <w:sz w:val="28"/>
          <w:szCs w:val="28"/>
        </w:rPr>
        <w:t>Игры и игровые упражнения с фигурами из дерева, пластмассы, полимерных материалов</w:t>
      </w:r>
      <w:r>
        <w:rPr>
          <w:rStyle w:val="4220"/>
          <w:rFonts w:eastAsia="Microsoft Sans Serif"/>
          <w:sz w:val="28"/>
          <w:szCs w:val="28"/>
        </w:rPr>
        <w:t>:</w:t>
      </w:r>
      <w:r>
        <w:rPr>
          <w:rStyle w:val="422"/>
          <w:rFonts w:eastAsia="Arial Unicode MS"/>
          <w:sz w:val="28"/>
          <w:szCs w:val="28"/>
        </w:rPr>
        <w:t xml:space="preserve"> «Мебель для нового дома», «Многоэтажный гараж для автомобилей»,  «Строим город будущего», «Строим пешеходный и автомобильный мост», «Скроим супермаркет».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Microsoft Sans Serif"/>
          <w:b/>
          <w:sz w:val="28"/>
          <w:szCs w:val="28"/>
        </w:rPr>
        <w:t>Игры и игровые упражнения на развитие внимания, памяти, пространственного мышления:</w:t>
      </w:r>
      <w:r>
        <w:rPr>
          <w:rStyle w:val="422"/>
          <w:rFonts w:eastAsia="Arial Unicode MS"/>
          <w:sz w:val="28"/>
          <w:szCs w:val="28"/>
        </w:rPr>
        <w:t xml:space="preserve"> </w:t>
      </w:r>
      <w:proofErr w:type="gramStart"/>
      <w:r>
        <w:rPr>
          <w:rStyle w:val="422"/>
          <w:rFonts w:eastAsia="Arial Unicode MS"/>
          <w:sz w:val="28"/>
          <w:szCs w:val="28"/>
        </w:rPr>
        <w:t>«Волшебные дорожки», «Волшебный квадрат», «Волшебный круг», «</w:t>
      </w:r>
      <w:proofErr w:type="spellStart"/>
      <w:r>
        <w:rPr>
          <w:rStyle w:val="422"/>
          <w:rFonts w:eastAsia="Arial Unicode MS"/>
          <w:sz w:val="28"/>
          <w:szCs w:val="28"/>
        </w:rPr>
        <w:t>Гексамино</w:t>
      </w:r>
      <w:proofErr w:type="spellEnd"/>
      <w:r>
        <w:rPr>
          <w:rStyle w:val="422"/>
          <w:rFonts w:eastAsia="Arial Unicode MS"/>
          <w:sz w:val="28"/>
          <w:szCs w:val="28"/>
        </w:rPr>
        <w:t>», «Геометрический конструктор (большой)», «Геометрический конструктор (малый)», «Головоломка Архимеда», «Джунгли».</w:t>
      </w:r>
      <w:proofErr w:type="gramEnd"/>
      <w:r>
        <w:rPr>
          <w:rStyle w:val="422"/>
          <w:rFonts w:eastAsia="Arial Unicode MS"/>
          <w:sz w:val="28"/>
          <w:szCs w:val="28"/>
        </w:rPr>
        <w:t xml:space="preserve"> «Дострой то, чего не хватает у здания», «</w:t>
      </w:r>
      <w:proofErr w:type="spellStart"/>
      <w:r>
        <w:rPr>
          <w:rStyle w:val="422"/>
          <w:rFonts w:eastAsia="Arial Unicode MS"/>
          <w:sz w:val="28"/>
          <w:szCs w:val="28"/>
        </w:rPr>
        <w:t>Колумбово</w:t>
      </w:r>
      <w:proofErr w:type="spellEnd"/>
      <w:r>
        <w:rPr>
          <w:rStyle w:val="422"/>
          <w:rFonts w:eastAsia="Arial Unicode MS"/>
          <w:sz w:val="28"/>
          <w:szCs w:val="28"/>
        </w:rPr>
        <w:t xml:space="preserve"> яйцо», конструктор «Мозаика», «</w:t>
      </w:r>
      <w:proofErr w:type="spellStart"/>
      <w:r>
        <w:rPr>
          <w:rStyle w:val="422"/>
          <w:rFonts w:eastAsia="Arial Unicode MS"/>
          <w:sz w:val="28"/>
          <w:szCs w:val="28"/>
        </w:rPr>
        <w:t>Кростики</w:t>
      </w:r>
      <w:proofErr w:type="spellEnd"/>
      <w:r>
        <w:rPr>
          <w:rStyle w:val="422"/>
          <w:rFonts w:eastAsia="Arial Unicode MS"/>
          <w:sz w:val="28"/>
          <w:szCs w:val="28"/>
        </w:rPr>
        <w:t xml:space="preserve">» (комплект игр со счетными палочками), кубики «Хамелеон», «Логическая мозаика», «Логические блоки </w:t>
      </w:r>
      <w:proofErr w:type="spellStart"/>
      <w:r>
        <w:rPr>
          <w:rStyle w:val="422"/>
          <w:rFonts w:eastAsia="Arial Unicode MS"/>
          <w:sz w:val="28"/>
          <w:szCs w:val="28"/>
        </w:rPr>
        <w:t>Дьенеша</w:t>
      </w:r>
      <w:proofErr w:type="spellEnd"/>
      <w:r>
        <w:rPr>
          <w:rStyle w:val="422"/>
          <w:rFonts w:eastAsia="Arial Unicode MS"/>
          <w:sz w:val="28"/>
          <w:szCs w:val="28"/>
        </w:rPr>
        <w:t xml:space="preserve">», «Монгольская игра», «Пентамино», «Посмотри и переставь, как на рисунке или фотографии», «Сложи картинку», «Собери целое», «Счетные палочки </w:t>
      </w:r>
      <w:proofErr w:type="spellStart"/>
      <w:r>
        <w:rPr>
          <w:rStyle w:val="422"/>
          <w:rFonts w:eastAsia="Arial Unicode MS"/>
          <w:sz w:val="28"/>
          <w:szCs w:val="28"/>
        </w:rPr>
        <w:t>Кюизенера</w:t>
      </w:r>
      <w:proofErr w:type="spellEnd"/>
      <w:r>
        <w:rPr>
          <w:rStyle w:val="422"/>
          <w:rFonts w:eastAsia="Arial Unicode MS"/>
          <w:sz w:val="28"/>
          <w:szCs w:val="28"/>
        </w:rPr>
        <w:t>», «</w:t>
      </w:r>
      <w:proofErr w:type="spellStart"/>
      <w:r>
        <w:rPr>
          <w:rStyle w:val="422"/>
          <w:rFonts w:eastAsia="Arial Unicode MS"/>
          <w:sz w:val="28"/>
          <w:szCs w:val="28"/>
        </w:rPr>
        <w:t>Танграм</w:t>
      </w:r>
      <w:proofErr w:type="spellEnd"/>
      <w:r>
        <w:rPr>
          <w:rStyle w:val="422"/>
          <w:rFonts w:eastAsia="Arial Unicode MS"/>
          <w:sz w:val="28"/>
          <w:szCs w:val="28"/>
        </w:rPr>
        <w:t xml:space="preserve">», </w:t>
      </w:r>
      <w:r>
        <w:rPr>
          <w:rStyle w:val="422"/>
          <w:rFonts w:eastAsia="Arial Unicode MS"/>
          <w:sz w:val="28"/>
          <w:szCs w:val="28"/>
        </w:rPr>
        <w:lastRenderedPageBreak/>
        <w:t>«</w:t>
      </w:r>
      <w:proofErr w:type="spellStart"/>
      <w:r>
        <w:rPr>
          <w:rStyle w:val="422"/>
          <w:rFonts w:eastAsia="Arial Unicode MS"/>
          <w:sz w:val="28"/>
          <w:szCs w:val="28"/>
        </w:rPr>
        <w:t>Уникуб</w:t>
      </w:r>
      <w:proofErr w:type="spellEnd"/>
      <w:r>
        <w:rPr>
          <w:rStyle w:val="422"/>
          <w:rFonts w:eastAsia="Arial Unicode MS"/>
          <w:sz w:val="28"/>
          <w:szCs w:val="28"/>
        </w:rPr>
        <w:t>», «Что изменилось?».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bookmarkStart w:id="430" w:name="bookmark10"/>
      <w:r>
        <w:rPr>
          <w:rStyle w:val="312"/>
          <w:b/>
          <w:sz w:val="28"/>
          <w:szCs w:val="28"/>
          <w:u w:val="single"/>
        </w:rPr>
        <w:t>Развитие представлений о себе и об окружающем природном мире</w:t>
      </w:r>
      <w:bookmarkEnd w:id="430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Microsoft Sans Serif"/>
          <w:b/>
          <w:sz w:val="28"/>
          <w:szCs w:val="28"/>
        </w:rPr>
        <w:t>Настольно-печатные и словесные игры:</w:t>
      </w:r>
      <w:r>
        <w:rPr>
          <w:rStyle w:val="422"/>
          <w:rFonts w:eastAsia="Arial Unicode MS"/>
          <w:sz w:val="28"/>
          <w:szCs w:val="28"/>
        </w:rPr>
        <w:t xml:space="preserve"> «Взрослые и дети (животные), «Вопрос — ответ», «Вселенная знаний», «Вселенная. </w:t>
      </w:r>
      <w:proofErr w:type="gramStart"/>
      <w:r>
        <w:rPr>
          <w:rStyle w:val="422"/>
          <w:rFonts w:eastAsia="Arial Unicode MS"/>
          <w:sz w:val="28"/>
          <w:szCs w:val="28"/>
        </w:rPr>
        <w:t xml:space="preserve">Солнечная система», «Времена года», «Дополни предложение», «Живое — неживое», «Животные и их детеныша», «Загадай загадку, покажи отгадку», «Запомни схему», «Зоологическое лото», «Исправь ошибку», «Кто, где живет в воде», «Летает — </w:t>
      </w:r>
      <w:r>
        <w:rPr>
          <w:rStyle w:val="422"/>
          <w:rFonts w:eastAsia="Microsoft Sans Serif"/>
          <w:sz w:val="28"/>
          <w:szCs w:val="28"/>
        </w:rPr>
        <w:t>ползает — прыгает», «Лишнее слово», «Логопедическое лото», «Назови лишнее слово», «Назови нужное слово», «Назови по порядку»</w:t>
      </w:r>
      <w:r>
        <w:rPr>
          <w:rStyle w:val="422"/>
          <w:rFonts w:eastAsia="Calibri"/>
          <w:sz w:val="28"/>
          <w:szCs w:val="28"/>
        </w:rPr>
        <w:t xml:space="preserve"> </w:t>
      </w:r>
      <w:r>
        <w:rPr>
          <w:rStyle w:val="422"/>
          <w:rFonts w:eastAsia="Microsoft Sans Serif"/>
          <w:sz w:val="28"/>
          <w:szCs w:val="28"/>
        </w:rPr>
        <w:t>«Назови правильно», «Найди по описанию», «Найди различия»,</w:t>
      </w:r>
      <w:r>
        <w:rPr>
          <w:rStyle w:val="422"/>
          <w:rFonts w:eastAsia="Calibri"/>
          <w:sz w:val="28"/>
          <w:szCs w:val="28"/>
        </w:rPr>
        <w:t xml:space="preserve"> </w:t>
      </w:r>
      <w:r>
        <w:rPr>
          <w:rStyle w:val="422"/>
          <w:rFonts w:eastAsia="Microsoft Sans Serif"/>
          <w:sz w:val="28"/>
          <w:szCs w:val="28"/>
        </w:rPr>
        <w:t>«Назови одним словом», «Найди различия», «Подбери узор», «Раз</w:t>
      </w:r>
      <w:r>
        <w:rPr>
          <w:rStyle w:val="42285pt0"/>
          <w:rFonts w:eastAsia="Calibri"/>
          <w:sz w:val="28"/>
          <w:szCs w:val="28"/>
        </w:rPr>
        <w:t>гадай</w:t>
      </w:r>
      <w:r>
        <w:rPr>
          <w:rStyle w:val="422"/>
          <w:rFonts w:eastAsia="Microsoft Sans Serif"/>
          <w:sz w:val="28"/>
          <w:szCs w:val="28"/>
        </w:rPr>
        <w:t xml:space="preserve"> загадку, покажи</w:t>
      </w:r>
      <w:proofErr w:type="gramEnd"/>
      <w:r>
        <w:rPr>
          <w:rStyle w:val="422"/>
          <w:rFonts w:eastAsia="Microsoft Sans Serif"/>
          <w:sz w:val="28"/>
          <w:szCs w:val="28"/>
        </w:rPr>
        <w:t xml:space="preserve"> </w:t>
      </w:r>
      <w:proofErr w:type="gramStart"/>
      <w:r>
        <w:rPr>
          <w:rStyle w:val="422"/>
          <w:rFonts w:eastAsia="Microsoft Sans Serif"/>
          <w:sz w:val="28"/>
          <w:szCs w:val="28"/>
        </w:rPr>
        <w:t>отгадку», разрезные сюжетные картинки</w:t>
      </w:r>
      <w:r>
        <w:rPr>
          <w:rStyle w:val="422"/>
          <w:rFonts w:eastAsia="Calibri"/>
          <w:sz w:val="28"/>
          <w:szCs w:val="28"/>
        </w:rPr>
        <w:t xml:space="preserve"> </w:t>
      </w:r>
      <w:r>
        <w:rPr>
          <w:rStyle w:val="422"/>
          <w:rFonts w:eastAsia="Microsoft Sans Serif"/>
          <w:sz w:val="28"/>
          <w:szCs w:val="28"/>
        </w:rPr>
        <w:t>(десять-двадцать частей), «Расположи правильно», «Соседи по планете», «У кого какая шуба», «Угадай по листику дерево», «Узнай,</w:t>
      </w:r>
      <w:r>
        <w:rPr>
          <w:rStyle w:val="422"/>
          <w:rFonts w:eastAsia="Calibri"/>
          <w:sz w:val="28"/>
          <w:szCs w:val="28"/>
        </w:rPr>
        <w:t xml:space="preserve"> </w:t>
      </w:r>
      <w:r>
        <w:rPr>
          <w:rStyle w:val="422"/>
          <w:rFonts w:eastAsia="Microsoft Sans Serif"/>
          <w:sz w:val="28"/>
          <w:szCs w:val="28"/>
        </w:rPr>
        <w:t>о чем я говорю», «Угадай по описанию», «Фруктовая мозаика»,</w:t>
      </w:r>
      <w:r>
        <w:rPr>
          <w:rStyle w:val="422"/>
          <w:rFonts w:eastAsia="Calibri"/>
          <w:sz w:val="28"/>
          <w:szCs w:val="28"/>
        </w:rPr>
        <w:t xml:space="preserve"> Р</w:t>
      </w:r>
      <w:r>
        <w:rPr>
          <w:rStyle w:val="422"/>
          <w:rFonts w:eastAsia="Microsoft Sans Serif"/>
          <w:sz w:val="28"/>
          <w:szCs w:val="28"/>
        </w:rPr>
        <w:t>азличные лото на темы «Овощи», «Фрукты», «Ягоды».</w:t>
      </w:r>
      <w:proofErr w:type="gramEnd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Trebuchet MS"/>
          <w:b/>
          <w:sz w:val="28"/>
          <w:szCs w:val="28"/>
        </w:rPr>
        <w:t>Театрализованные игры:</w:t>
      </w:r>
      <w:r>
        <w:rPr>
          <w:rStyle w:val="422"/>
          <w:rFonts w:eastAsia="Microsoft Sans Serif"/>
          <w:sz w:val="28"/>
          <w:szCs w:val="28"/>
        </w:rPr>
        <w:t xml:space="preserve"> </w:t>
      </w:r>
      <w:proofErr w:type="gramStart"/>
      <w:r>
        <w:rPr>
          <w:rStyle w:val="422"/>
          <w:rFonts w:eastAsia="Microsoft Sans Serif"/>
          <w:sz w:val="28"/>
          <w:szCs w:val="28"/>
        </w:rPr>
        <w:t>«Девочка-</w:t>
      </w:r>
      <w:proofErr w:type="spellStart"/>
      <w:r>
        <w:rPr>
          <w:rStyle w:val="422"/>
          <w:rFonts w:eastAsia="Microsoft Sans Serif"/>
          <w:sz w:val="28"/>
          <w:szCs w:val="28"/>
        </w:rPr>
        <w:t>снегурочка</w:t>
      </w:r>
      <w:proofErr w:type="spellEnd"/>
      <w:r>
        <w:rPr>
          <w:rStyle w:val="422"/>
          <w:rFonts w:eastAsia="Microsoft Sans Serif"/>
          <w:sz w:val="28"/>
          <w:szCs w:val="28"/>
        </w:rPr>
        <w:t>», «Живая шляпа», «Зимовье зверей», «Лиса и журавль», «Осенняя сказка», «Путаница», «Старик-годовик», «Утренние лучи».</w:t>
      </w:r>
      <w:proofErr w:type="gramEnd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Trebuchet MS"/>
          <w:b/>
          <w:sz w:val="28"/>
          <w:szCs w:val="28"/>
        </w:rPr>
        <w:t>Игры-пантомимы, этюды:</w:t>
      </w:r>
      <w:r>
        <w:rPr>
          <w:rStyle w:val="422"/>
          <w:rFonts w:eastAsia="Microsoft Sans Serif"/>
          <w:sz w:val="28"/>
          <w:szCs w:val="28"/>
        </w:rPr>
        <w:t xml:space="preserve"> </w:t>
      </w:r>
      <w:proofErr w:type="gramStart"/>
      <w:r>
        <w:rPr>
          <w:rStyle w:val="422"/>
          <w:rFonts w:eastAsia="Microsoft Sans Serif"/>
          <w:sz w:val="28"/>
          <w:szCs w:val="28"/>
        </w:rPr>
        <w:t>«Земля в разные времена года»,</w:t>
      </w:r>
      <w:r>
        <w:rPr>
          <w:rStyle w:val="422"/>
          <w:rFonts w:eastAsia="Calibri"/>
          <w:sz w:val="28"/>
          <w:szCs w:val="28"/>
        </w:rPr>
        <w:t xml:space="preserve"> </w:t>
      </w:r>
      <w:r>
        <w:rPr>
          <w:rStyle w:val="422"/>
          <w:rFonts w:eastAsia="Microsoft Sans Serif"/>
          <w:sz w:val="28"/>
          <w:szCs w:val="28"/>
        </w:rPr>
        <w:t>«Космические гости», «Мы художники», «Падающие листья»,</w:t>
      </w:r>
      <w:r>
        <w:rPr>
          <w:rStyle w:val="422"/>
          <w:rFonts w:eastAsia="Calibri"/>
          <w:sz w:val="28"/>
          <w:szCs w:val="28"/>
        </w:rPr>
        <w:t xml:space="preserve"> </w:t>
      </w:r>
      <w:r>
        <w:rPr>
          <w:rStyle w:val="422"/>
          <w:rFonts w:eastAsia="Microsoft Sans Serif"/>
          <w:sz w:val="28"/>
          <w:szCs w:val="28"/>
        </w:rPr>
        <w:t>«Пламя», «Под дождиком», «Путешественники идут по пустыне»,</w:t>
      </w:r>
      <w:r>
        <w:rPr>
          <w:rStyle w:val="422"/>
          <w:rFonts w:eastAsia="Calibri"/>
          <w:sz w:val="28"/>
          <w:szCs w:val="28"/>
        </w:rPr>
        <w:t xml:space="preserve"> </w:t>
      </w:r>
      <w:r>
        <w:rPr>
          <w:rStyle w:val="422"/>
          <w:rFonts w:eastAsia="Microsoft Sans Serif"/>
          <w:sz w:val="28"/>
          <w:szCs w:val="28"/>
        </w:rPr>
        <w:t>«Разные ветры», «Разное настроение», «Солнечные зайчики»,</w:t>
      </w:r>
      <w:r>
        <w:rPr>
          <w:rStyle w:val="422"/>
          <w:rFonts w:eastAsia="Calibri"/>
          <w:sz w:val="28"/>
          <w:szCs w:val="28"/>
        </w:rPr>
        <w:t xml:space="preserve"> </w:t>
      </w:r>
      <w:r>
        <w:rPr>
          <w:rStyle w:val="422"/>
          <w:rFonts w:eastAsia="Microsoft Sans Serif"/>
          <w:sz w:val="28"/>
          <w:szCs w:val="28"/>
        </w:rPr>
        <w:t>«Солнце в разные времена года», «Солнце и луна», «Человек ориентируется по солнцу, по звездам».</w:t>
      </w:r>
      <w:proofErr w:type="gramEnd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Trebuchet MS"/>
          <w:b/>
          <w:sz w:val="28"/>
          <w:szCs w:val="28"/>
        </w:rPr>
        <w:t>Сюжетно-дидактические игры:</w:t>
      </w:r>
      <w:r>
        <w:rPr>
          <w:rStyle w:val="422"/>
          <w:rFonts w:eastAsia="Microsoft Sans Serif"/>
          <w:sz w:val="28"/>
          <w:szCs w:val="28"/>
        </w:rPr>
        <w:t xml:space="preserve"> «Папа, мама и дети на выставке», «Поездка на поезде», «Строим космический корабль и отправляемся в космос».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bookmarkStart w:id="431" w:name="bookmark11"/>
      <w:r>
        <w:rPr>
          <w:rStyle w:val="310"/>
          <w:rFonts w:ascii="Times New Roman" w:eastAsia="Arial Unicode MS" w:hAnsi="Times New Roman" w:cs="Times New Roman"/>
          <w:b/>
          <w:sz w:val="28"/>
          <w:szCs w:val="28"/>
          <w:u w:val="single"/>
        </w:rPr>
        <w:t>Элементарные математические представления</w:t>
      </w:r>
      <w:bookmarkEnd w:id="431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Trebuchet MS"/>
          <w:b/>
          <w:sz w:val="28"/>
          <w:szCs w:val="28"/>
        </w:rPr>
        <w:t>Дидактические игры</w:t>
      </w:r>
      <w:r>
        <w:rPr>
          <w:rStyle w:val="4220"/>
          <w:rFonts w:eastAsia="Trebuchet MS"/>
          <w:sz w:val="28"/>
          <w:szCs w:val="28"/>
        </w:rPr>
        <w:t>:</w:t>
      </w:r>
      <w:r>
        <w:rPr>
          <w:rStyle w:val="422"/>
          <w:rFonts w:eastAsia="Microsoft Sans Serif"/>
          <w:sz w:val="28"/>
          <w:szCs w:val="28"/>
        </w:rPr>
        <w:t xml:space="preserve"> </w:t>
      </w:r>
      <w:proofErr w:type="gramStart"/>
      <w:r>
        <w:rPr>
          <w:rStyle w:val="422"/>
          <w:rFonts w:eastAsia="Microsoft Sans Serif"/>
          <w:sz w:val="28"/>
          <w:szCs w:val="28"/>
        </w:rPr>
        <w:t>«Волшебные дорожки»</w:t>
      </w:r>
      <w:r>
        <w:rPr>
          <w:rStyle w:val="422"/>
          <w:rFonts w:eastAsia="Calibri"/>
          <w:sz w:val="28"/>
          <w:szCs w:val="28"/>
        </w:rPr>
        <w:t>,</w:t>
      </w:r>
      <w:r>
        <w:rPr>
          <w:rStyle w:val="422"/>
          <w:rFonts w:eastAsia="Microsoft Sans Serif"/>
          <w:sz w:val="28"/>
          <w:szCs w:val="28"/>
        </w:rPr>
        <w:t xml:space="preserve"> «Волшебные замки», геометрический конструктор</w:t>
      </w:r>
      <w:r>
        <w:rPr>
          <w:rStyle w:val="422"/>
          <w:rFonts w:eastAsia="Calibri"/>
          <w:sz w:val="28"/>
          <w:szCs w:val="28"/>
        </w:rPr>
        <w:t xml:space="preserve"> </w:t>
      </w:r>
      <w:r>
        <w:rPr>
          <w:rStyle w:val="422"/>
          <w:rFonts w:eastAsia="Microsoft Sans Serif"/>
          <w:sz w:val="28"/>
          <w:szCs w:val="28"/>
        </w:rPr>
        <w:t>(большой), геометрический конструктор (малый), «Геометрическое домино», «Давайте вместе поиграем», «Дома разной высоты»,</w:t>
      </w:r>
      <w:r>
        <w:rPr>
          <w:rStyle w:val="422"/>
          <w:rFonts w:eastAsia="Calibri"/>
          <w:sz w:val="28"/>
          <w:szCs w:val="28"/>
        </w:rPr>
        <w:t xml:space="preserve"> </w:t>
      </w:r>
      <w:r>
        <w:rPr>
          <w:rStyle w:val="422"/>
          <w:rFonts w:eastAsia="Microsoft Sans Serif"/>
          <w:sz w:val="28"/>
          <w:szCs w:val="28"/>
        </w:rPr>
        <w:t>«</w:t>
      </w:r>
      <w:proofErr w:type="spellStart"/>
      <w:r>
        <w:rPr>
          <w:rStyle w:val="422"/>
          <w:rFonts w:eastAsia="Microsoft Sans Serif"/>
          <w:sz w:val="28"/>
          <w:szCs w:val="28"/>
        </w:rPr>
        <w:t>Колумбово</w:t>
      </w:r>
      <w:proofErr w:type="spellEnd"/>
      <w:r>
        <w:rPr>
          <w:rStyle w:val="422"/>
          <w:rFonts w:eastAsia="Microsoft Sans Serif"/>
          <w:sz w:val="28"/>
          <w:szCs w:val="28"/>
        </w:rPr>
        <w:t xml:space="preserve"> яйцо», конструктор «Мозаика», «</w:t>
      </w:r>
      <w:proofErr w:type="spellStart"/>
      <w:r>
        <w:rPr>
          <w:rStyle w:val="422"/>
          <w:rFonts w:eastAsia="Microsoft Sans Serif"/>
          <w:sz w:val="28"/>
          <w:szCs w:val="28"/>
        </w:rPr>
        <w:t>Сосчитайка</w:t>
      </w:r>
      <w:proofErr w:type="spellEnd"/>
      <w:r>
        <w:rPr>
          <w:rStyle w:val="422"/>
          <w:rFonts w:eastAsia="Microsoft Sans Serif"/>
          <w:sz w:val="28"/>
          <w:szCs w:val="28"/>
        </w:rPr>
        <w:t>», «Счетное домино», «</w:t>
      </w:r>
      <w:proofErr w:type="spellStart"/>
      <w:r>
        <w:rPr>
          <w:rStyle w:val="422"/>
          <w:rFonts w:eastAsia="Microsoft Sans Serif"/>
          <w:sz w:val="28"/>
          <w:szCs w:val="28"/>
        </w:rPr>
        <w:t>Счетовозик</w:t>
      </w:r>
      <w:proofErr w:type="spellEnd"/>
      <w:r>
        <w:rPr>
          <w:rStyle w:val="422"/>
          <w:rFonts w:eastAsia="Microsoft Sans Serif"/>
          <w:sz w:val="28"/>
          <w:szCs w:val="28"/>
        </w:rPr>
        <w:t>», «</w:t>
      </w:r>
      <w:proofErr w:type="spellStart"/>
      <w:r>
        <w:rPr>
          <w:rStyle w:val="422"/>
          <w:rFonts w:eastAsia="Microsoft Sans Serif"/>
          <w:sz w:val="28"/>
          <w:szCs w:val="28"/>
        </w:rPr>
        <w:t>Танграм</w:t>
      </w:r>
      <w:proofErr w:type="spellEnd"/>
      <w:r>
        <w:rPr>
          <w:rStyle w:val="422"/>
          <w:rFonts w:eastAsia="Microsoft Sans Serif"/>
          <w:sz w:val="28"/>
          <w:szCs w:val="28"/>
        </w:rPr>
        <w:t>»</w:t>
      </w:r>
      <w:r>
        <w:rPr>
          <w:rStyle w:val="422"/>
          <w:rFonts w:eastAsia="Calibri"/>
          <w:sz w:val="28"/>
          <w:szCs w:val="28"/>
        </w:rPr>
        <w:t xml:space="preserve"> </w:t>
      </w:r>
      <w:r>
        <w:rPr>
          <w:rStyle w:val="422"/>
          <w:rFonts w:eastAsia="Microsoft Sans Serif"/>
          <w:sz w:val="28"/>
          <w:szCs w:val="28"/>
        </w:rPr>
        <w:t>«</w:t>
      </w:r>
      <w:proofErr w:type="spellStart"/>
      <w:r>
        <w:rPr>
          <w:rStyle w:val="422"/>
          <w:rFonts w:eastAsia="Microsoft Sans Serif"/>
          <w:sz w:val="28"/>
          <w:szCs w:val="28"/>
        </w:rPr>
        <w:t>Уникуб</w:t>
      </w:r>
      <w:proofErr w:type="spellEnd"/>
      <w:r>
        <w:rPr>
          <w:rStyle w:val="422"/>
          <w:rFonts w:eastAsia="Microsoft Sans Serif"/>
          <w:sz w:val="28"/>
          <w:szCs w:val="28"/>
        </w:rPr>
        <w:t>», «Устный счет», «Часики», «Часть — целое».</w:t>
      </w:r>
      <w:proofErr w:type="gramEnd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Microsoft Sans Serif"/>
          <w:b/>
          <w:sz w:val="28"/>
          <w:szCs w:val="28"/>
        </w:rPr>
        <w:t>Сюжетно-дидактические игры:</w:t>
      </w:r>
      <w:r>
        <w:rPr>
          <w:rStyle w:val="422"/>
          <w:rFonts w:eastAsia="Microsoft Sans Serif"/>
          <w:sz w:val="28"/>
          <w:szCs w:val="28"/>
        </w:rPr>
        <w:t xml:space="preserve"> «Дорожное движение», «Магазин овощей и фруктов», «Магазин сувениров, «Магазин школьных принадлежностей», «Почта».</w:t>
      </w:r>
    </w:p>
    <w:p w:rsidR="00E4715C" w:rsidRDefault="00E4715C" w:rsidP="00E4715C">
      <w:pPr>
        <w:pStyle w:val="95"/>
        <w:widowControl w:val="0"/>
        <w:shd w:val="clear" w:color="auto" w:fill="auto"/>
        <w:tabs>
          <w:tab w:val="left" w:pos="1950"/>
          <w:tab w:val="center" w:pos="5174"/>
        </w:tabs>
        <w:spacing w:before="0"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952pt"/>
          <w:b/>
          <w:sz w:val="28"/>
          <w:szCs w:val="28"/>
        </w:rPr>
        <w:t xml:space="preserve">Образовательная область </w:t>
      </w:r>
      <w:r>
        <w:rPr>
          <w:rStyle w:val="9595pt"/>
          <w:b/>
          <w:sz w:val="28"/>
          <w:szCs w:val="28"/>
        </w:rPr>
        <w:t>«Речевое развитие»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Игры и игровые упражнения для коррекции фонетического, лексико-грамматического строя речи, развития связного высказывания</w:t>
      </w:r>
      <w:r>
        <w:rPr>
          <w:b/>
          <w:sz w:val="28"/>
          <w:szCs w:val="28"/>
        </w:rPr>
        <w:t>: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rStyle w:val="422"/>
          <w:rFonts w:eastAsia="Microsoft Sans Serif"/>
          <w:sz w:val="28"/>
          <w:szCs w:val="28"/>
        </w:rPr>
        <w:t>«Волшебник», «Волшебные картинки», «Вопрос — ответ», «Вставь пропущенное слово», «Два медведя», «Доктор Айболит», «Дополни предложение», «Ждем гостей», «Желание», «Живое — неживое», «Закончи предложение», «Запомни схему», «Исправь ошибку».</w:t>
      </w:r>
      <w:proofErr w:type="gramEnd"/>
      <w:r>
        <w:rPr>
          <w:rStyle w:val="422"/>
          <w:rFonts w:eastAsia="Microsoft Sans Serif"/>
          <w:sz w:val="28"/>
          <w:szCs w:val="28"/>
        </w:rPr>
        <w:t xml:space="preserve"> «Комарик и слон», «Кто больше», «Кто кого обгонит?», «</w:t>
      </w:r>
      <w:proofErr w:type="gramStart"/>
      <w:r>
        <w:rPr>
          <w:rStyle w:val="422"/>
          <w:rFonts w:eastAsia="Microsoft Sans Serif"/>
          <w:sz w:val="28"/>
          <w:szCs w:val="28"/>
        </w:rPr>
        <w:t>Кто</w:t>
      </w:r>
      <w:proofErr w:type="gramEnd"/>
      <w:r>
        <w:rPr>
          <w:rStyle w:val="422"/>
          <w:rFonts w:eastAsia="Microsoft Sans Serif"/>
          <w:sz w:val="28"/>
          <w:szCs w:val="28"/>
        </w:rPr>
        <w:t xml:space="preserve"> чем защищается», «Кто что может делать», «Ласково — не ласково», «Летает — ползает — прыгает», «Лишнее слово», «Ловкий мяч», «Логопедические кубики», «Любопытная Варвара», «Мастера-умельцы», «Назови лишнее слово» «Назови лишний предмет», «Назови нужное слово», «Назови по порядку», «Назови похожие слова», «Найди картинку», «Найди начатое слово», </w:t>
      </w:r>
      <w:r>
        <w:rPr>
          <w:rStyle w:val="422"/>
          <w:rFonts w:eastAsia="Microsoft Sans Serif"/>
          <w:sz w:val="28"/>
          <w:szCs w:val="28"/>
        </w:rPr>
        <w:lastRenderedPageBreak/>
        <w:t>«Найди пару», «Найди слова-неприятели», «Найди хозяина», «Один — много», «Опиши предмет», «</w:t>
      </w:r>
      <w:proofErr w:type="spellStart"/>
      <w:proofErr w:type="gramStart"/>
      <w:r>
        <w:rPr>
          <w:rStyle w:val="422"/>
          <w:rFonts w:eastAsia="Microsoft Sans Serif"/>
          <w:sz w:val="28"/>
          <w:szCs w:val="28"/>
        </w:rPr>
        <w:t>Отгадайка</w:t>
      </w:r>
      <w:proofErr w:type="spellEnd"/>
      <w:r>
        <w:rPr>
          <w:rStyle w:val="422"/>
          <w:rFonts w:eastAsia="Microsoft Sans Serif"/>
          <w:sz w:val="28"/>
          <w:szCs w:val="28"/>
        </w:rPr>
        <w:t>», «Подбери слова», «Подскажи словечко», «Полезные животные», «Помоги Незнайке», «Посчитай», «Потерянное слово», «Похожие слова», «Продолжи словесный ряд», «Прятки», «Рассеянный ученик», «Скажи наоборот», «Скажи одним предложением», «Скажи, сколько?», «Слова-близнецы», «Слова-родственники», «Сложные слова», «Соедини слова», «Создай новое слово», «Солнечный зайчик», «С чем корзинка?», «У кого какая шуба», «Угадай по листику дерево», «Угадай профессию», «Узнай, о чем я говорю», «Что нужно?», «Что общего</w:t>
      </w:r>
      <w:proofErr w:type="gramEnd"/>
      <w:r>
        <w:rPr>
          <w:rStyle w:val="422"/>
          <w:rFonts w:eastAsia="Microsoft Sans Serif"/>
          <w:sz w:val="28"/>
          <w:szCs w:val="28"/>
        </w:rPr>
        <w:t>?», «</w:t>
      </w:r>
      <w:proofErr w:type="gramStart"/>
      <w:r>
        <w:rPr>
          <w:rStyle w:val="422"/>
          <w:rFonts w:eastAsia="Microsoft Sans Serif"/>
          <w:sz w:val="28"/>
          <w:szCs w:val="28"/>
        </w:rPr>
        <w:t>Чудесный мешочек», «Чудо - дерево», «Экскурсия», «Я, мы, он, она — вместе дружная страна».</w:t>
      </w:r>
      <w:proofErr w:type="gramEnd"/>
    </w:p>
    <w:p w:rsidR="00E4715C" w:rsidRDefault="00E4715C" w:rsidP="00E4715C">
      <w:pPr>
        <w:ind w:firstLine="567"/>
        <w:jc w:val="center"/>
        <w:rPr>
          <w:bCs/>
          <w:sz w:val="28"/>
          <w:szCs w:val="28"/>
        </w:rPr>
      </w:pPr>
      <w:r>
        <w:rPr>
          <w:rStyle w:val="312"/>
          <w:b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bookmarkStart w:id="432" w:name="bookmark13"/>
      <w:r>
        <w:rPr>
          <w:rStyle w:val="312"/>
          <w:b/>
          <w:sz w:val="28"/>
          <w:szCs w:val="28"/>
          <w:u w:val="single"/>
        </w:rPr>
        <w:t>Изобразительное творчество</w:t>
      </w:r>
      <w:bookmarkEnd w:id="432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Microsoft Sans Serif"/>
          <w:b/>
          <w:sz w:val="28"/>
          <w:szCs w:val="28"/>
        </w:rPr>
        <w:t>Игры и игровые упражнения на занятиях рисованием:</w:t>
      </w:r>
      <w:r>
        <w:rPr>
          <w:rStyle w:val="422"/>
          <w:rFonts w:eastAsia="Microsoft Sans Serif"/>
          <w:sz w:val="28"/>
          <w:szCs w:val="28"/>
        </w:rPr>
        <w:t xml:space="preserve"> «Дорисуем то, чего здесь нет», «Какого цвета?», «Какой формы?», «На что похоже?», «Нарисуем большой и маленький флажок», «Нарисуем высокий и низкий дом», «Подбери по образцу», «Придумаем узор», «Скатаем большой и маленький ком», «Чего здесь не хватает?» и др.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Book Antiqua"/>
          <w:b/>
          <w:sz w:val="28"/>
          <w:szCs w:val="28"/>
        </w:rPr>
        <w:t>Игры и игривые упражнения на снятиях лепкой:</w:t>
      </w:r>
      <w:r>
        <w:rPr>
          <w:rStyle w:val="422"/>
          <w:rFonts w:eastAsia="Microsoft Sans Serif"/>
          <w:sz w:val="28"/>
          <w:szCs w:val="28"/>
        </w:rPr>
        <w:t xml:space="preserve"> «Добавь детали», «На что это похоже?», «</w:t>
      </w:r>
      <w:proofErr w:type="spellStart"/>
      <w:r>
        <w:rPr>
          <w:rStyle w:val="422"/>
          <w:rFonts w:eastAsia="Microsoft Sans Serif"/>
          <w:sz w:val="28"/>
          <w:szCs w:val="28"/>
        </w:rPr>
        <w:t>Угадайка</w:t>
      </w:r>
      <w:proofErr w:type="spellEnd"/>
      <w:r>
        <w:rPr>
          <w:rStyle w:val="422"/>
          <w:rFonts w:eastAsia="Microsoft Sans Serif"/>
          <w:sz w:val="28"/>
          <w:szCs w:val="28"/>
        </w:rPr>
        <w:t>», «Чем отличаются?», «Что из этой колбаски можно сделать?», «Что изменилось?», «Что сделать из этого куска пластилина?» и др.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bookmarkStart w:id="433" w:name="bookmark14"/>
      <w:r>
        <w:rPr>
          <w:rStyle w:val="4220"/>
          <w:rFonts w:eastAsia="Book Antiqua"/>
          <w:b/>
          <w:sz w:val="28"/>
          <w:szCs w:val="28"/>
        </w:rPr>
        <w:t>Игры и игровые упражнения на занятиях аппликацией</w:t>
      </w:r>
      <w:r>
        <w:rPr>
          <w:rStyle w:val="4220"/>
          <w:rFonts w:eastAsia="Book Antiqua"/>
          <w:sz w:val="28"/>
          <w:szCs w:val="28"/>
        </w:rPr>
        <w:t>:</w:t>
      </w:r>
      <w:r>
        <w:rPr>
          <w:rStyle w:val="422"/>
          <w:rFonts w:eastAsia="Microsoft Sans Serif"/>
          <w:sz w:val="28"/>
          <w:szCs w:val="28"/>
        </w:rPr>
        <w:t xml:space="preserve"> «Найди такой же предмет», «Посади на клумбе вот такие цветы», «Составь узор», «Что можно сделать из этих деталей?» и др.</w:t>
      </w:r>
      <w:bookmarkEnd w:id="433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bookmarkStart w:id="434" w:name="bookmark15"/>
      <w:r>
        <w:rPr>
          <w:rStyle w:val="310"/>
          <w:rFonts w:ascii="Times New Roman" w:hAnsi="Times New Roman" w:cs="Times New Roman"/>
          <w:b/>
          <w:sz w:val="28"/>
          <w:szCs w:val="28"/>
          <w:u w:val="single"/>
        </w:rPr>
        <w:t>Музыка</w:t>
      </w:r>
      <w:bookmarkEnd w:id="434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bookmarkStart w:id="435" w:name="bookmark16"/>
      <w:r>
        <w:rPr>
          <w:rStyle w:val="4220"/>
          <w:rFonts w:eastAsia="Book Antiqua"/>
          <w:b/>
          <w:sz w:val="28"/>
          <w:szCs w:val="28"/>
        </w:rPr>
        <w:t>Музыкально-дидактические, музыкально-ритмические и подвижные игры</w:t>
      </w:r>
      <w:r>
        <w:rPr>
          <w:rStyle w:val="4220"/>
          <w:rFonts w:eastAsia="Book Antiqua"/>
          <w:sz w:val="28"/>
          <w:szCs w:val="28"/>
        </w:rPr>
        <w:t>:</w:t>
      </w:r>
      <w:r>
        <w:rPr>
          <w:rStyle w:val="422"/>
          <w:rFonts w:eastAsia="Microsoft Sans Serif"/>
          <w:sz w:val="28"/>
          <w:szCs w:val="28"/>
        </w:rPr>
        <w:t xml:space="preserve"> </w:t>
      </w:r>
      <w:proofErr w:type="gramStart"/>
      <w:r>
        <w:rPr>
          <w:rStyle w:val="422"/>
          <w:rFonts w:eastAsia="Microsoft Sans Serif"/>
          <w:sz w:val="28"/>
          <w:szCs w:val="28"/>
        </w:rPr>
        <w:t>«А мы просо сеяли, сеяли», «Встречайте гостей», «Где живет колокольчик?», «Как на тоненький ледок», «Кати-лови (мяч)», «Мишка в гости пришел», «Мы — деревянные солдатики», «Мы в снежки играем смело», «Найди игрушку», «Падают листья», «Сапожки скачут по дорожке», «Угадай, на чем играю», «Угадай, откуда звук», «Упражнения с флажками», «Ходит котик по горен</w:t>
      </w:r>
      <w:r>
        <w:rPr>
          <w:rStyle w:val="422"/>
          <w:rFonts w:eastAsia="Microsoft Sans Serif"/>
          <w:sz w:val="28"/>
          <w:szCs w:val="28"/>
        </w:rPr>
        <w:softHyphen/>
        <w:t>ке», подвижные игры на ориентировку в пространстве и др.</w:t>
      </w:r>
      <w:bookmarkEnd w:id="435"/>
      <w:proofErr w:type="gramEnd"/>
    </w:p>
    <w:p w:rsidR="00E4715C" w:rsidRDefault="00E4715C" w:rsidP="00E4715C">
      <w:pPr>
        <w:pStyle w:val="95"/>
        <w:widowControl w:val="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952pt"/>
          <w:b/>
          <w:sz w:val="28"/>
          <w:szCs w:val="28"/>
        </w:rPr>
        <w:t xml:space="preserve">Образовательная область </w:t>
      </w:r>
      <w:r>
        <w:rPr>
          <w:rStyle w:val="9595pt"/>
          <w:b/>
          <w:sz w:val="28"/>
          <w:szCs w:val="28"/>
        </w:rPr>
        <w:t>«Физическое развитие»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bookmarkStart w:id="436" w:name="bookmark17"/>
      <w:r>
        <w:rPr>
          <w:rStyle w:val="310"/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  <w:bookmarkEnd w:id="436"/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54"/>
          <w:b/>
          <w:i/>
          <w:sz w:val="28"/>
          <w:szCs w:val="28"/>
          <w:u w:val="single"/>
        </w:rPr>
        <w:t>Игры и игровые упражнения с незначительной, умеренной и тонизирующей нагрузкой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rStyle w:val="4220"/>
          <w:rFonts w:eastAsia="Book Antiqua"/>
          <w:b/>
          <w:sz w:val="28"/>
          <w:szCs w:val="28"/>
        </w:rPr>
        <w:t>Упражнения в построении и перестроении:</w:t>
      </w:r>
      <w:r>
        <w:rPr>
          <w:rStyle w:val="422"/>
          <w:rFonts w:eastAsia="Microsoft Sans Serif"/>
          <w:sz w:val="28"/>
          <w:szCs w:val="28"/>
        </w:rPr>
        <w:t xml:space="preserve"> «Кто быстрее дойдет до середины», «Море волнуется», «Осень», «Трамвай», «Хомячки» и др.</w:t>
      </w:r>
    </w:p>
    <w:p w:rsidR="00E4715C" w:rsidRDefault="00E4715C" w:rsidP="00E4715C">
      <w:pPr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Упражнения в ходьбе:</w:t>
      </w:r>
    </w:p>
    <w:p w:rsidR="00E4715C" w:rsidRDefault="00E4715C" w:rsidP="00E4715C">
      <w:pPr>
        <w:numPr>
          <w:ilvl w:val="0"/>
          <w:numId w:val="19"/>
        </w:numPr>
        <w:tabs>
          <w:tab w:val="left" w:pos="538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Microsoft Sans Serif"/>
          <w:sz w:val="28"/>
          <w:szCs w:val="28"/>
        </w:rPr>
        <w:t>в колонне по одному, по два, четверками, по кругу, в шеренге с различными движениями рук;</w:t>
      </w:r>
    </w:p>
    <w:p w:rsidR="00E4715C" w:rsidRDefault="00E4715C" w:rsidP="00E4715C">
      <w:pPr>
        <w:numPr>
          <w:ilvl w:val="0"/>
          <w:numId w:val="19"/>
        </w:numPr>
        <w:tabs>
          <w:tab w:val="left" w:pos="538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Microsoft Sans Serif"/>
          <w:sz w:val="28"/>
          <w:szCs w:val="28"/>
        </w:rPr>
        <w:t xml:space="preserve">обычным, гимнастическим, </w:t>
      </w:r>
      <w:proofErr w:type="spellStart"/>
      <w:r>
        <w:rPr>
          <w:rStyle w:val="422"/>
          <w:rFonts w:eastAsia="Microsoft Sans Serif"/>
          <w:sz w:val="28"/>
          <w:szCs w:val="28"/>
        </w:rPr>
        <w:t>скрестным</w:t>
      </w:r>
      <w:proofErr w:type="spellEnd"/>
      <w:r>
        <w:rPr>
          <w:rStyle w:val="422"/>
          <w:rFonts w:eastAsia="Microsoft Sans Serif"/>
          <w:sz w:val="28"/>
          <w:szCs w:val="28"/>
        </w:rPr>
        <w:t xml:space="preserve"> шагом, с выпадами, в приседе, спиной вперед;</w:t>
      </w:r>
    </w:p>
    <w:p w:rsidR="00E4715C" w:rsidRDefault="00E4715C" w:rsidP="00E4715C">
      <w:pPr>
        <w:numPr>
          <w:ilvl w:val="0"/>
          <w:numId w:val="19"/>
        </w:numPr>
        <w:tabs>
          <w:tab w:val="left" w:pos="535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Microsoft Sans Serif"/>
          <w:sz w:val="28"/>
          <w:szCs w:val="28"/>
        </w:rPr>
        <w:t>приставными шагами вперед-назад, с закрытыми глазами.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Упражнения в равновесии:</w:t>
      </w:r>
    </w:p>
    <w:p w:rsidR="00E4715C" w:rsidRDefault="00E4715C" w:rsidP="00E4715C">
      <w:pPr>
        <w:numPr>
          <w:ilvl w:val="0"/>
          <w:numId w:val="19"/>
        </w:numPr>
        <w:tabs>
          <w:tab w:val="left" w:pos="543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Microsoft Sans Serif"/>
          <w:sz w:val="28"/>
          <w:szCs w:val="28"/>
        </w:rPr>
        <w:t xml:space="preserve">ходьба по гимнастической скамейке на носках, боком приставными </w:t>
      </w:r>
      <w:r>
        <w:rPr>
          <w:rStyle w:val="422"/>
          <w:rFonts w:eastAsia="Microsoft Sans Serif"/>
          <w:sz w:val="28"/>
          <w:szCs w:val="28"/>
        </w:rPr>
        <w:lastRenderedPageBreak/>
        <w:t>шагами, удерживая мешочек с песком на спине, приседая на одной ноге, перебрасывая мяч с руки на руку, подбрасывая и отбивая мяч о землю, о скамью;</w:t>
      </w:r>
    </w:p>
    <w:p w:rsidR="00E4715C" w:rsidRDefault="00E4715C" w:rsidP="00E4715C">
      <w:pPr>
        <w:numPr>
          <w:ilvl w:val="0"/>
          <w:numId w:val="19"/>
        </w:numPr>
        <w:tabs>
          <w:tab w:val="left" w:pos="550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Microsoft Sans Serif"/>
          <w:sz w:val="28"/>
          <w:szCs w:val="28"/>
        </w:rPr>
        <w:t>ходьба по узкой рейке на носках;</w:t>
      </w:r>
    </w:p>
    <w:p w:rsidR="00E4715C" w:rsidRDefault="00E4715C" w:rsidP="00E4715C">
      <w:pPr>
        <w:numPr>
          <w:ilvl w:val="0"/>
          <w:numId w:val="19"/>
        </w:numPr>
        <w:tabs>
          <w:tab w:val="left" w:pos="548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Microsoft Sans Serif"/>
          <w:sz w:val="28"/>
          <w:szCs w:val="28"/>
        </w:rPr>
        <w:t>пробежать по скамье, взбежать на наклонную доску и сбежать с нее;</w:t>
      </w:r>
    </w:p>
    <w:p w:rsidR="00E4715C" w:rsidRDefault="00E4715C" w:rsidP="00E4715C">
      <w:pPr>
        <w:numPr>
          <w:ilvl w:val="0"/>
          <w:numId w:val="19"/>
        </w:numPr>
        <w:tabs>
          <w:tab w:val="left" w:pos="543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Microsoft Sans Serif"/>
          <w:sz w:val="28"/>
          <w:szCs w:val="28"/>
        </w:rPr>
        <w:t>балансировка на сенсорном (набивном) мяче, гимнастическом мяче, на мяче-</w:t>
      </w:r>
      <w:proofErr w:type="spellStart"/>
      <w:r>
        <w:rPr>
          <w:rStyle w:val="422"/>
          <w:rFonts w:eastAsia="Microsoft Sans Serif"/>
          <w:sz w:val="28"/>
          <w:szCs w:val="28"/>
        </w:rPr>
        <w:t>медицинболе</w:t>
      </w:r>
      <w:proofErr w:type="spellEnd"/>
      <w:r>
        <w:rPr>
          <w:rStyle w:val="422"/>
          <w:rFonts w:eastAsia="Microsoft Sans Serif"/>
          <w:sz w:val="28"/>
          <w:szCs w:val="28"/>
        </w:rPr>
        <w:t>;</w:t>
      </w:r>
    </w:p>
    <w:p w:rsidR="00E4715C" w:rsidRDefault="00E4715C" w:rsidP="00E4715C">
      <w:pPr>
        <w:numPr>
          <w:ilvl w:val="0"/>
          <w:numId w:val="19"/>
        </w:numPr>
        <w:tabs>
          <w:tab w:val="left" w:pos="543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Microsoft Sans Serif"/>
          <w:sz w:val="28"/>
          <w:szCs w:val="28"/>
        </w:rPr>
        <w:t>ходьба с куба на куб (с цилиндра на цилиндр) разной высоты.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Упражнения в беге:</w:t>
      </w:r>
    </w:p>
    <w:p w:rsidR="00E4715C" w:rsidRDefault="00E4715C" w:rsidP="00E4715C">
      <w:pPr>
        <w:numPr>
          <w:ilvl w:val="0"/>
          <w:numId w:val="19"/>
        </w:numPr>
        <w:tabs>
          <w:tab w:val="left" w:pos="548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Microsoft Sans Serif"/>
          <w:sz w:val="28"/>
          <w:szCs w:val="28"/>
        </w:rPr>
        <w:t xml:space="preserve">бег </w:t>
      </w:r>
      <w:proofErr w:type="spellStart"/>
      <w:r>
        <w:rPr>
          <w:rStyle w:val="422"/>
          <w:rFonts w:eastAsia="Microsoft Sans Serif"/>
          <w:sz w:val="28"/>
          <w:szCs w:val="28"/>
        </w:rPr>
        <w:t>противоходом</w:t>
      </w:r>
      <w:proofErr w:type="spellEnd"/>
      <w:r>
        <w:rPr>
          <w:rStyle w:val="422"/>
          <w:rFonts w:eastAsia="Microsoft Sans Serif"/>
          <w:sz w:val="28"/>
          <w:szCs w:val="28"/>
        </w:rPr>
        <w:t xml:space="preserve"> («змейкой») между предметами, с препятствиями, со сменой направления, направляющего; бег непрерывно, наперегонки, по пересеченной местности;</w:t>
      </w:r>
    </w:p>
    <w:p w:rsidR="00E4715C" w:rsidRDefault="00E4715C" w:rsidP="00E4715C">
      <w:pPr>
        <w:numPr>
          <w:ilvl w:val="0"/>
          <w:numId w:val="19"/>
        </w:numPr>
        <w:tabs>
          <w:tab w:val="left" w:pos="555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Microsoft Sans Serif"/>
          <w:sz w:val="28"/>
          <w:szCs w:val="28"/>
        </w:rPr>
        <w:t>бег со стартом из разных исходных положений;</w:t>
      </w:r>
    </w:p>
    <w:p w:rsidR="00E4715C" w:rsidRDefault="00E4715C" w:rsidP="00E4715C">
      <w:pPr>
        <w:numPr>
          <w:ilvl w:val="0"/>
          <w:numId w:val="19"/>
        </w:numPr>
        <w:tabs>
          <w:tab w:val="left" w:pos="560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Microsoft Sans Serif"/>
          <w:sz w:val="28"/>
          <w:szCs w:val="28"/>
        </w:rPr>
        <w:t>игры «Обручи», «Повязанный».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Упражнения в прыжках и подпрыгивании:</w:t>
      </w:r>
    </w:p>
    <w:p w:rsidR="00E4715C" w:rsidRDefault="00E4715C" w:rsidP="00E4715C">
      <w:pPr>
        <w:numPr>
          <w:ilvl w:val="0"/>
          <w:numId w:val="19"/>
        </w:numPr>
        <w:tabs>
          <w:tab w:val="left" w:pos="548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Microsoft Sans Serif"/>
          <w:sz w:val="28"/>
          <w:szCs w:val="28"/>
        </w:rPr>
        <w:t>подпрыгивание на месте с поворотом кругом, скрещивая и</w:t>
      </w:r>
      <w:r>
        <w:rPr>
          <w:rStyle w:val="422"/>
          <w:rFonts w:eastAsia="Arial Unicode MS"/>
          <w:sz w:val="28"/>
          <w:szCs w:val="28"/>
        </w:rPr>
        <w:t xml:space="preserve"> </w:t>
      </w:r>
      <w:r>
        <w:rPr>
          <w:rStyle w:val="422"/>
          <w:rFonts w:eastAsia="Microsoft Sans Serif"/>
          <w:sz w:val="28"/>
          <w:szCs w:val="28"/>
        </w:rPr>
        <w:t>смещая ноги, сериями по 30-40 прыжков;</w:t>
      </w:r>
    </w:p>
    <w:p w:rsidR="00E4715C" w:rsidRDefault="00E4715C" w:rsidP="00E4715C">
      <w:pPr>
        <w:numPr>
          <w:ilvl w:val="0"/>
          <w:numId w:val="19"/>
        </w:numPr>
        <w:tabs>
          <w:tab w:val="left" w:pos="560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Microsoft Sans Serif"/>
          <w:sz w:val="28"/>
          <w:szCs w:val="28"/>
        </w:rPr>
        <w:t>прыжки через скамью, с опорой на скамью со сменой ног;</w:t>
      </w:r>
    </w:p>
    <w:p w:rsidR="00E4715C" w:rsidRDefault="00E4715C" w:rsidP="00E4715C">
      <w:pPr>
        <w:numPr>
          <w:ilvl w:val="0"/>
          <w:numId w:val="19"/>
        </w:numPr>
        <w:tabs>
          <w:tab w:val="left" w:pos="555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Microsoft Sans Serif"/>
          <w:sz w:val="28"/>
          <w:szCs w:val="28"/>
        </w:rPr>
        <w:t>сочетание прыжков с другими видами движений;</w:t>
      </w:r>
    </w:p>
    <w:p w:rsidR="00E4715C" w:rsidRDefault="00E4715C" w:rsidP="00E4715C">
      <w:pPr>
        <w:numPr>
          <w:ilvl w:val="0"/>
          <w:numId w:val="19"/>
        </w:numPr>
        <w:tabs>
          <w:tab w:val="left" w:pos="548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Microsoft Sans Serif"/>
          <w:sz w:val="28"/>
          <w:szCs w:val="28"/>
        </w:rPr>
        <w:t>игры «Бегущая скакалка», «Спрыгни в кружок», «Чей красивее прыжок?».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Упражнения в </w:t>
      </w:r>
      <w:proofErr w:type="spellStart"/>
      <w:r>
        <w:rPr>
          <w:b/>
          <w:sz w:val="28"/>
          <w:szCs w:val="28"/>
        </w:rPr>
        <w:t>лазаньи</w:t>
      </w:r>
      <w:proofErr w:type="spellEnd"/>
      <w:r>
        <w:rPr>
          <w:b/>
          <w:sz w:val="28"/>
          <w:szCs w:val="28"/>
        </w:rPr>
        <w:t xml:space="preserve">, ползании, </w:t>
      </w:r>
      <w:proofErr w:type="spellStart"/>
      <w:r>
        <w:rPr>
          <w:b/>
          <w:sz w:val="28"/>
          <w:szCs w:val="28"/>
        </w:rPr>
        <w:t>перелезании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подлезании</w:t>
      </w:r>
      <w:proofErr w:type="spellEnd"/>
      <w:r>
        <w:rPr>
          <w:b/>
          <w:sz w:val="28"/>
          <w:szCs w:val="28"/>
        </w:rPr>
        <w:t>:</w:t>
      </w:r>
    </w:p>
    <w:p w:rsidR="00E4715C" w:rsidRDefault="00E4715C" w:rsidP="00E4715C">
      <w:pPr>
        <w:numPr>
          <w:ilvl w:val="0"/>
          <w:numId w:val="19"/>
        </w:numPr>
        <w:tabs>
          <w:tab w:val="left" w:pos="553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Microsoft Sans Serif"/>
          <w:sz w:val="28"/>
          <w:szCs w:val="28"/>
        </w:rPr>
        <w:t>ползание на четвереньках по полу, по скамье, по наклонной</w:t>
      </w:r>
      <w:r>
        <w:rPr>
          <w:rStyle w:val="422"/>
          <w:rFonts w:eastAsia="Arial Unicode MS"/>
          <w:sz w:val="28"/>
          <w:szCs w:val="28"/>
        </w:rPr>
        <w:t xml:space="preserve"> </w:t>
      </w:r>
      <w:r>
        <w:rPr>
          <w:rStyle w:val="422"/>
          <w:rFonts w:eastAsia="Microsoft Sans Serif"/>
          <w:sz w:val="28"/>
          <w:szCs w:val="28"/>
        </w:rPr>
        <w:t>доске, по мягкой поверхности; ползание на четвереньках с высо</w:t>
      </w:r>
      <w:r>
        <w:rPr>
          <w:rStyle w:val="422"/>
          <w:rFonts w:eastAsia="Microsoft Sans Serif"/>
          <w:sz w:val="28"/>
          <w:szCs w:val="28"/>
        </w:rPr>
        <w:softHyphen/>
        <w:t>кой скоростью;</w:t>
      </w:r>
    </w:p>
    <w:p w:rsidR="00E4715C" w:rsidRDefault="00E4715C" w:rsidP="00E4715C">
      <w:pPr>
        <w:numPr>
          <w:ilvl w:val="0"/>
          <w:numId w:val="19"/>
        </w:numPr>
        <w:tabs>
          <w:tab w:val="left" w:pos="558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Microsoft Sans Serif"/>
          <w:sz w:val="28"/>
          <w:szCs w:val="28"/>
        </w:rPr>
        <w:t>ползание между предметами; подтягивание по скамье, на</w:t>
      </w:r>
      <w:r>
        <w:rPr>
          <w:rStyle w:val="422"/>
          <w:rFonts w:eastAsia="Arial Unicode MS"/>
          <w:sz w:val="28"/>
          <w:szCs w:val="28"/>
        </w:rPr>
        <w:t xml:space="preserve"> </w:t>
      </w:r>
      <w:r>
        <w:rPr>
          <w:rStyle w:val="422"/>
          <w:rFonts w:eastAsia="Microsoft Sans Serif"/>
          <w:sz w:val="28"/>
          <w:szCs w:val="28"/>
        </w:rPr>
        <w:t>животе, на спине;</w:t>
      </w:r>
    </w:p>
    <w:p w:rsidR="00E4715C" w:rsidRDefault="00E4715C" w:rsidP="00E4715C">
      <w:pPr>
        <w:numPr>
          <w:ilvl w:val="0"/>
          <w:numId w:val="19"/>
        </w:numPr>
        <w:tabs>
          <w:tab w:val="left" w:pos="553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proofErr w:type="spellStart"/>
      <w:r>
        <w:rPr>
          <w:rStyle w:val="422"/>
          <w:rFonts w:eastAsia="Microsoft Sans Serif"/>
          <w:sz w:val="28"/>
          <w:szCs w:val="28"/>
        </w:rPr>
        <w:t>проползание</w:t>
      </w:r>
      <w:proofErr w:type="spellEnd"/>
      <w:r>
        <w:rPr>
          <w:rStyle w:val="422"/>
          <w:rFonts w:eastAsia="Microsoft Sans Serif"/>
          <w:sz w:val="28"/>
          <w:szCs w:val="28"/>
        </w:rPr>
        <w:t xml:space="preserve"> под рейками (высота 30</w:t>
      </w:r>
      <w:r>
        <w:rPr>
          <w:rStyle w:val="4220"/>
          <w:rFonts w:eastAsia="Microsoft Sans Serif"/>
          <w:sz w:val="28"/>
          <w:szCs w:val="28"/>
        </w:rPr>
        <w:t xml:space="preserve"> см)</w:t>
      </w:r>
      <w:r>
        <w:rPr>
          <w:rStyle w:val="422"/>
          <w:rFonts w:eastAsia="Microsoft Sans Serif"/>
          <w:sz w:val="28"/>
          <w:szCs w:val="28"/>
        </w:rPr>
        <w:t xml:space="preserve"> на животе (</w:t>
      </w:r>
      <w:proofErr w:type="gramStart"/>
      <w:r>
        <w:rPr>
          <w:rStyle w:val="422"/>
          <w:rFonts w:eastAsia="Microsoft Sans Serif"/>
          <w:sz w:val="28"/>
          <w:szCs w:val="28"/>
        </w:rPr>
        <w:t>по-</w:t>
      </w:r>
      <w:r>
        <w:rPr>
          <w:rStyle w:val="422"/>
          <w:rFonts w:eastAsia="Arial Unicode MS"/>
          <w:sz w:val="28"/>
          <w:szCs w:val="28"/>
        </w:rPr>
        <w:t xml:space="preserve"> </w:t>
      </w:r>
      <w:proofErr w:type="spellStart"/>
      <w:r>
        <w:rPr>
          <w:rStyle w:val="422"/>
          <w:rFonts w:eastAsia="Microsoft Sans Serif"/>
          <w:sz w:val="28"/>
          <w:szCs w:val="28"/>
        </w:rPr>
        <w:t>пластунски</w:t>
      </w:r>
      <w:proofErr w:type="spellEnd"/>
      <w:proofErr w:type="gramEnd"/>
      <w:r>
        <w:rPr>
          <w:rStyle w:val="422"/>
          <w:rFonts w:eastAsia="Microsoft Sans Serif"/>
          <w:sz w:val="28"/>
          <w:szCs w:val="28"/>
        </w:rPr>
        <w:t>);</w:t>
      </w:r>
    </w:p>
    <w:p w:rsidR="00E4715C" w:rsidRDefault="00E4715C" w:rsidP="00E4715C">
      <w:pPr>
        <w:numPr>
          <w:ilvl w:val="0"/>
          <w:numId w:val="19"/>
        </w:numPr>
        <w:tabs>
          <w:tab w:val="left" w:pos="543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proofErr w:type="spellStart"/>
      <w:r>
        <w:rPr>
          <w:rStyle w:val="422"/>
          <w:rFonts w:eastAsia="Microsoft Sans Serif"/>
          <w:sz w:val="28"/>
          <w:szCs w:val="28"/>
        </w:rPr>
        <w:t>перелезание</w:t>
      </w:r>
      <w:proofErr w:type="spellEnd"/>
      <w:r>
        <w:rPr>
          <w:rStyle w:val="422"/>
          <w:rFonts w:eastAsia="Microsoft Sans Serif"/>
          <w:sz w:val="28"/>
          <w:szCs w:val="28"/>
        </w:rPr>
        <w:t xml:space="preserve"> через скамью, рейки, палки, шнуры с опорой</w:t>
      </w:r>
      <w:r>
        <w:rPr>
          <w:rStyle w:val="422"/>
          <w:rFonts w:eastAsia="Arial Unicode MS"/>
          <w:sz w:val="28"/>
          <w:szCs w:val="28"/>
        </w:rPr>
        <w:t xml:space="preserve"> </w:t>
      </w:r>
      <w:r>
        <w:rPr>
          <w:rStyle w:val="422"/>
          <w:rFonts w:eastAsia="Microsoft Sans Serif"/>
          <w:sz w:val="28"/>
          <w:szCs w:val="28"/>
        </w:rPr>
        <w:t>и без опоры;</w:t>
      </w:r>
    </w:p>
    <w:p w:rsidR="00E4715C" w:rsidRDefault="00E4715C" w:rsidP="00E4715C">
      <w:pPr>
        <w:numPr>
          <w:ilvl w:val="0"/>
          <w:numId w:val="19"/>
        </w:numPr>
        <w:tabs>
          <w:tab w:val="left" w:pos="534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Microsoft Sans Serif"/>
          <w:sz w:val="28"/>
          <w:szCs w:val="28"/>
        </w:rPr>
        <w:t>лазанье по гимнастической стенке прямо и по диагонали,</w:t>
      </w:r>
      <w:r>
        <w:rPr>
          <w:rStyle w:val="422"/>
          <w:rFonts w:eastAsia="Arial Unicode MS"/>
          <w:sz w:val="28"/>
          <w:szCs w:val="28"/>
        </w:rPr>
        <w:t xml:space="preserve"> </w:t>
      </w:r>
      <w:r>
        <w:rPr>
          <w:rStyle w:val="422"/>
          <w:rFonts w:eastAsia="Microsoft Sans Serif"/>
          <w:sz w:val="28"/>
          <w:szCs w:val="28"/>
        </w:rPr>
        <w:t>перешагивая с пролета на пролет, спуск на руках;</w:t>
      </w:r>
    </w:p>
    <w:p w:rsidR="00E4715C" w:rsidRDefault="00E4715C" w:rsidP="00E4715C">
      <w:pPr>
        <w:numPr>
          <w:ilvl w:val="0"/>
          <w:numId w:val="19"/>
        </w:numPr>
        <w:tabs>
          <w:tab w:val="left" w:pos="529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Microsoft Sans Serif"/>
          <w:sz w:val="28"/>
          <w:szCs w:val="28"/>
        </w:rPr>
        <w:t>лазанье по канату на доступную высоту с переходом на гим</w:t>
      </w:r>
      <w:r>
        <w:rPr>
          <w:rStyle w:val="422"/>
          <w:rFonts w:eastAsia="Microsoft Sans Serif"/>
          <w:sz w:val="28"/>
          <w:szCs w:val="28"/>
        </w:rPr>
        <w:softHyphen/>
        <w:t>настическую стенку;</w:t>
      </w:r>
    </w:p>
    <w:p w:rsidR="00E4715C" w:rsidRDefault="00E4715C" w:rsidP="00E4715C">
      <w:pPr>
        <w:numPr>
          <w:ilvl w:val="0"/>
          <w:numId w:val="19"/>
        </w:numPr>
        <w:tabs>
          <w:tab w:val="left" w:pos="548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Microsoft Sans Serif"/>
          <w:sz w:val="28"/>
          <w:szCs w:val="28"/>
        </w:rPr>
        <w:t>сочетание ползания с перешагиванием и другими движениями;</w:t>
      </w:r>
    </w:p>
    <w:p w:rsidR="00E4715C" w:rsidRDefault="00E4715C" w:rsidP="00E4715C">
      <w:pPr>
        <w:numPr>
          <w:ilvl w:val="0"/>
          <w:numId w:val="19"/>
        </w:numPr>
        <w:tabs>
          <w:tab w:val="left" w:pos="740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Arial Unicode MS"/>
          <w:sz w:val="28"/>
          <w:szCs w:val="28"/>
        </w:rPr>
        <w:t>игры «Мыши в кладовой», «Разведчики».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Упражнения на метание, бросание, ловлю и передачу предметов, мяча: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"/>
          <w:rFonts w:eastAsia="Arial Unicode MS"/>
          <w:sz w:val="28"/>
          <w:szCs w:val="28"/>
        </w:rPr>
        <w:t>—- бросание мяча вверх, о землю, о скамью и ловля его двумя руками (не менее двадцати раз), одной рукой (не менее десяти раз);</w:t>
      </w:r>
    </w:p>
    <w:p w:rsidR="00E4715C" w:rsidRDefault="00E4715C" w:rsidP="00E4715C">
      <w:pPr>
        <w:numPr>
          <w:ilvl w:val="0"/>
          <w:numId w:val="19"/>
        </w:numPr>
        <w:tabs>
          <w:tab w:val="left" w:pos="714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Arial Unicode MS"/>
          <w:sz w:val="28"/>
          <w:szCs w:val="28"/>
        </w:rPr>
        <w:t>бросание мяча в баскетбольную корзину, через шнур, вдаль, в движущуюся цель;</w:t>
      </w:r>
    </w:p>
    <w:p w:rsidR="00E4715C" w:rsidRDefault="00E4715C" w:rsidP="00E4715C">
      <w:pPr>
        <w:numPr>
          <w:ilvl w:val="0"/>
          <w:numId w:val="19"/>
        </w:numPr>
        <w:tabs>
          <w:tab w:val="left" w:pos="718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Arial Unicode MS"/>
          <w:sz w:val="28"/>
          <w:szCs w:val="28"/>
        </w:rPr>
        <w:t>игры «Из группы в группу», «Кольцо на палочке», «Лови, бросай, упасть не давай», «Мяч в обруч», «Мяч по кругу», «Мячи разные несем», «Сбить городок».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Упражнения на развитие координации движений в крупных мы</w:t>
      </w:r>
      <w:r>
        <w:rPr>
          <w:b/>
          <w:sz w:val="28"/>
          <w:szCs w:val="28"/>
        </w:rPr>
        <w:softHyphen/>
        <w:t>шечных группах</w:t>
      </w:r>
      <w:r>
        <w:rPr>
          <w:sz w:val="28"/>
          <w:szCs w:val="28"/>
        </w:rPr>
        <w:t>:</w:t>
      </w:r>
      <w:r>
        <w:rPr>
          <w:rStyle w:val="119"/>
          <w:rFonts w:eastAsia="Microsoft Sans Serif"/>
          <w:sz w:val="28"/>
          <w:szCs w:val="28"/>
        </w:rPr>
        <w:t xml:space="preserve"> «Запрещенное движение», «Петушок», «Ухо — нос», «Четыре стихии» и др.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Упражнения на развитие динамической координации рук в про</w:t>
      </w:r>
      <w:r>
        <w:rPr>
          <w:b/>
          <w:sz w:val="28"/>
          <w:szCs w:val="28"/>
        </w:rPr>
        <w:softHyphen/>
        <w:t>цессе выполнения последовательно организованных движений:</w:t>
      </w:r>
    </w:p>
    <w:p w:rsidR="00E4715C" w:rsidRDefault="00E4715C" w:rsidP="00E4715C">
      <w:pPr>
        <w:numPr>
          <w:ilvl w:val="0"/>
          <w:numId w:val="19"/>
        </w:numPr>
        <w:tabs>
          <w:tab w:val="left" w:pos="723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Arial Unicode MS"/>
          <w:sz w:val="28"/>
          <w:szCs w:val="28"/>
        </w:rPr>
        <w:t xml:space="preserve">поочередное касание большим пальцем правой руки ко второму, третьему, </w:t>
      </w:r>
      <w:r>
        <w:rPr>
          <w:rStyle w:val="422"/>
          <w:rFonts w:eastAsia="Arial Unicode MS"/>
          <w:sz w:val="28"/>
          <w:szCs w:val="28"/>
        </w:rPr>
        <w:lastRenderedPageBreak/>
        <w:t>четвертому и пятому пальцам в обычном и максимальном темпе;</w:t>
      </w:r>
    </w:p>
    <w:p w:rsidR="00E4715C" w:rsidRDefault="00E4715C" w:rsidP="00E4715C">
      <w:pPr>
        <w:numPr>
          <w:ilvl w:val="0"/>
          <w:numId w:val="19"/>
        </w:numPr>
        <w:tabs>
          <w:tab w:val="left" w:pos="730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Arial Unicode MS"/>
          <w:sz w:val="28"/>
          <w:szCs w:val="28"/>
        </w:rPr>
        <w:t>то же пальцами левой руки;</w:t>
      </w:r>
    </w:p>
    <w:p w:rsidR="00E4715C" w:rsidRDefault="00E4715C" w:rsidP="00E4715C">
      <w:pPr>
        <w:numPr>
          <w:ilvl w:val="0"/>
          <w:numId w:val="19"/>
        </w:numPr>
        <w:tabs>
          <w:tab w:val="left" w:pos="718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Arial Unicode MS"/>
          <w:sz w:val="28"/>
          <w:szCs w:val="28"/>
        </w:rPr>
        <w:t>то же упражнение, выполняемое одновременно пальцами обеих рук в обычном и максимально быстром темпе;</w:t>
      </w:r>
    </w:p>
    <w:p w:rsidR="00E4715C" w:rsidRDefault="00E4715C" w:rsidP="00E4715C">
      <w:pPr>
        <w:numPr>
          <w:ilvl w:val="0"/>
          <w:numId w:val="19"/>
        </w:numPr>
        <w:tabs>
          <w:tab w:val="left" w:pos="728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proofErr w:type="gramStart"/>
      <w:r>
        <w:rPr>
          <w:rStyle w:val="422"/>
          <w:rFonts w:eastAsia="Arial Unicode MS"/>
          <w:sz w:val="28"/>
          <w:szCs w:val="28"/>
        </w:rPr>
        <w:t>пальцы правой (левой) руки по очереди «здороваются» с пальцами левой (правой) руки (похлопывая подушечками пальцев, начиная с большого);</w:t>
      </w:r>
      <w:proofErr w:type="gramEnd"/>
    </w:p>
    <w:p w:rsidR="00E4715C" w:rsidRDefault="00E4715C" w:rsidP="00E4715C">
      <w:pPr>
        <w:numPr>
          <w:ilvl w:val="0"/>
          <w:numId w:val="19"/>
        </w:numPr>
        <w:tabs>
          <w:tab w:val="left" w:pos="740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Arial Unicode MS"/>
          <w:sz w:val="28"/>
          <w:szCs w:val="28"/>
        </w:rPr>
        <w:t xml:space="preserve">максимально развести пальцы правой (левой) руки, удерживать в течение 2—3 </w:t>
      </w:r>
      <w:proofErr w:type="gramStart"/>
      <w:r>
        <w:rPr>
          <w:rStyle w:val="422"/>
          <w:rFonts w:eastAsia="Arial Unicode MS"/>
          <w:sz w:val="28"/>
          <w:szCs w:val="28"/>
        </w:rPr>
        <w:t>с</w:t>
      </w:r>
      <w:proofErr w:type="gramEnd"/>
      <w:r>
        <w:rPr>
          <w:rStyle w:val="422"/>
          <w:rFonts w:eastAsia="Arial Unicode MS"/>
          <w:sz w:val="28"/>
          <w:szCs w:val="28"/>
        </w:rPr>
        <w:t>;</w:t>
      </w:r>
    </w:p>
    <w:p w:rsidR="00E4715C" w:rsidRDefault="00E4715C" w:rsidP="00E4715C">
      <w:pPr>
        <w:numPr>
          <w:ilvl w:val="0"/>
          <w:numId w:val="19"/>
        </w:numPr>
        <w:tabs>
          <w:tab w:val="left" w:pos="723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Arial Unicode MS"/>
          <w:sz w:val="28"/>
          <w:szCs w:val="28"/>
        </w:rPr>
        <w:t xml:space="preserve">поочередно сгибать пальцы правой (левой) руки, начиная с </w:t>
      </w:r>
      <w:proofErr w:type="gramStart"/>
      <w:r>
        <w:rPr>
          <w:rStyle w:val="422"/>
          <w:rFonts w:eastAsia="Arial Unicode MS"/>
          <w:sz w:val="28"/>
          <w:szCs w:val="28"/>
        </w:rPr>
        <w:t>большого</w:t>
      </w:r>
      <w:proofErr w:type="gramEnd"/>
      <w:r>
        <w:rPr>
          <w:rStyle w:val="422"/>
          <w:rFonts w:eastAsia="Arial Unicode MS"/>
          <w:sz w:val="28"/>
          <w:szCs w:val="28"/>
        </w:rPr>
        <w:t>;</w:t>
      </w:r>
    </w:p>
    <w:p w:rsidR="00E4715C" w:rsidRDefault="00E4715C" w:rsidP="00E4715C">
      <w:pPr>
        <w:numPr>
          <w:ilvl w:val="0"/>
          <w:numId w:val="19"/>
        </w:numPr>
        <w:tabs>
          <w:tab w:val="left" w:pos="723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Arial Unicode MS"/>
          <w:sz w:val="28"/>
          <w:szCs w:val="28"/>
        </w:rPr>
        <w:t xml:space="preserve">сжимать пальцы правой (левой) руки в кулак и поочередно выпрямлять их, начиная с </w:t>
      </w:r>
      <w:proofErr w:type="gramStart"/>
      <w:r>
        <w:rPr>
          <w:rStyle w:val="422"/>
          <w:rFonts w:eastAsia="Arial Unicode MS"/>
          <w:sz w:val="28"/>
          <w:szCs w:val="28"/>
        </w:rPr>
        <w:t>большого</w:t>
      </w:r>
      <w:proofErr w:type="gramEnd"/>
      <w:r>
        <w:rPr>
          <w:rStyle w:val="422"/>
          <w:rFonts w:eastAsia="Arial Unicode MS"/>
          <w:sz w:val="28"/>
          <w:szCs w:val="28"/>
        </w:rPr>
        <w:t>;</w:t>
      </w:r>
    </w:p>
    <w:p w:rsidR="00E4715C" w:rsidRDefault="00E4715C" w:rsidP="00E4715C">
      <w:pPr>
        <w:numPr>
          <w:ilvl w:val="0"/>
          <w:numId w:val="19"/>
        </w:numPr>
        <w:tabs>
          <w:tab w:val="left" w:pos="730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Arial Unicode MS"/>
          <w:sz w:val="28"/>
          <w:szCs w:val="28"/>
        </w:rPr>
        <w:t>то же, начиная с мизинца;</w:t>
      </w:r>
    </w:p>
    <w:p w:rsidR="00E4715C" w:rsidRDefault="00E4715C" w:rsidP="00E4715C">
      <w:pPr>
        <w:numPr>
          <w:ilvl w:val="0"/>
          <w:numId w:val="19"/>
        </w:numPr>
        <w:tabs>
          <w:tab w:val="left" w:pos="723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Arial Unicode MS"/>
          <w:sz w:val="28"/>
          <w:szCs w:val="28"/>
        </w:rPr>
        <w:t>скатывать пальцами правой (левой) руки лист папиросной бумаги в компактный шарик без помощи другой руки и др.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Упражнения на развитие динамической координации рук в про</w:t>
      </w:r>
      <w:r>
        <w:rPr>
          <w:b/>
          <w:sz w:val="28"/>
          <w:szCs w:val="28"/>
        </w:rPr>
        <w:softHyphen/>
        <w:t>цессе выполнения одновременно организованных движений:</w:t>
      </w:r>
    </w:p>
    <w:p w:rsidR="00E4715C" w:rsidRDefault="00E4715C" w:rsidP="00E4715C">
      <w:pPr>
        <w:numPr>
          <w:ilvl w:val="0"/>
          <w:numId w:val="19"/>
        </w:numPr>
        <w:tabs>
          <w:tab w:val="left" w:pos="714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Arial Unicode MS"/>
          <w:sz w:val="28"/>
          <w:szCs w:val="28"/>
        </w:rPr>
        <w:t>укладывать спички в коробок обеими руками одновременно (большим и указательным пальцами обеих рук брать лежащие на столе спички и складывать их в спичечный коробок);</w:t>
      </w:r>
    </w:p>
    <w:p w:rsidR="00E4715C" w:rsidRDefault="00E4715C" w:rsidP="00E4715C">
      <w:pPr>
        <w:numPr>
          <w:ilvl w:val="0"/>
          <w:numId w:val="19"/>
        </w:numPr>
        <w:tabs>
          <w:tab w:val="left" w:pos="934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Arial Unicode MS"/>
          <w:sz w:val="28"/>
          <w:szCs w:val="28"/>
        </w:rPr>
        <w:t>одновременно менять положение кистей рук (одна сжимается в кулак, другая разжимается, пальцы выпрямляются);</w:t>
      </w:r>
    </w:p>
    <w:p w:rsidR="00E4715C" w:rsidRDefault="00E4715C" w:rsidP="00E4715C">
      <w:pPr>
        <w:numPr>
          <w:ilvl w:val="0"/>
          <w:numId w:val="19"/>
        </w:numPr>
        <w:tabs>
          <w:tab w:val="left" w:pos="553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Arial Unicode MS"/>
          <w:sz w:val="28"/>
          <w:szCs w:val="28"/>
        </w:rPr>
        <w:t>одновременно рисовать в воздухе указательными пальцами вытянутых вперед рук одинаковые круги любого размера</w:t>
      </w:r>
      <w:r>
        <w:rPr>
          <w:rStyle w:val="4229pt"/>
          <w:rFonts w:eastAsia="Arial Unicode MS"/>
          <w:sz w:val="28"/>
          <w:szCs w:val="28"/>
        </w:rPr>
        <w:t xml:space="preserve"> (паль</w:t>
      </w:r>
      <w:r>
        <w:rPr>
          <w:rStyle w:val="422"/>
          <w:rFonts w:eastAsia="Arial Unicode MS"/>
          <w:sz w:val="28"/>
          <w:szCs w:val="28"/>
        </w:rPr>
        <w:t>цем правой руки — по часовой стрелке, пальцем левой — против часовой стрелки);</w:t>
      </w:r>
    </w:p>
    <w:p w:rsidR="00E4715C" w:rsidRDefault="00E4715C" w:rsidP="00E4715C">
      <w:pPr>
        <w:numPr>
          <w:ilvl w:val="0"/>
          <w:numId w:val="19"/>
        </w:numPr>
        <w:tabs>
          <w:tab w:val="left" w:pos="548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Arial Unicode MS"/>
          <w:sz w:val="28"/>
          <w:szCs w:val="28"/>
        </w:rPr>
        <w:t>отбивать в удобном темпе по одному такту правой (левой) рукой, одновременно в такт, ударяя по столу указательным пальцем левой (правой) руки;</w:t>
      </w:r>
    </w:p>
    <w:p w:rsidR="00E4715C" w:rsidRDefault="00E4715C" w:rsidP="00E4715C">
      <w:pPr>
        <w:numPr>
          <w:ilvl w:val="0"/>
          <w:numId w:val="19"/>
        </w:numPr>
        <w:tabs>
          <w:tab w:val="left" w:pos="553"/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>
        <w:rPr>
          <w:rStyle w:val="422"/>
          <w:rFonts w:eastAsia="Arial Unicode MS"/>
          <w:sz w:val="28"/>
          <w:szCs w:val="28"/>
        </w:rPr>
        <w:t>отбивать в удобном темпе по одному такту правой (левой) рукой, одновременно с этим вытянутым вперед указательным пальцем левой (правой) руки описывая в воздухе небольшой кружок.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316"/>
          <w:rFonts w:eastAsia="Arial Unicode MS"/>
          <w:b/>
          <w:i/>
          <w:sz w:val="28"/>
          <w:szCs w:val="28"/>
        </w:rPr>
        <w:t xml:space="preserve">Упражнения на формирование сводов стопы и укреплению ее </w:t>
      </w:r>
      <w:proofErr w:type="spellStart"/>
      <w:r>
        <w:rPr>
          <w:rStyle w:val="316"/>
          <w:rFonts w:eastAsia="Arial Unicode MS"/>
          <w:b/>
          <w:i/>
          <w:sz w:val="28"/>
          <w:szCs w:val="28"/>
        </w:rPr>
        <w:t>связочно</w:t>
      </w:r>
      <w:proofErr w:type="spellEnd"/>
      <w:r>
        <w:rPr>
          <w:rStyle w:val="316"/>
          <w:rFonts w:eastAsia="Arial Unicode MS"/>
          <w:b/>
          <w:i/>
          <w:sz w:val="28"/>
          <w:szCs w:val="28"/>
        </w:rPr>
        <w:t>-мышечного аппарата:</w:t>
      </w:r>
      <w:r>
        <w:rPr>
          <w:rStyle w:val="31610pt"/>
          <w:rFonts w:eastAsia="Arial Unicode MS"/>
          <w:sz w:val="28"/>
          <w:szCs w:val="28"/>
        </w:rPr>
        <w:t xml:space="preserve"> «Барабан», «Ловкие ноги», «</w:t>
      </w:r>
      <w:proofErr w:type="spellStart"/>
      <w:r>
        <w:rPr>
          <w:rStyle w:val="31610pt"/>
          <w:rFonts w:eastAsia="Arial Unicode MS"/>
          <w:sz w:val="28"/>
          <w:szCs w:val="28"/>
        </w:rPr>
        <w:t>Ка</w:t>
      </w:r>
      <w:proofErr w:type="gramStart"/>
      <w:r>
        <w:rPr>
          <w:rStyle w:val="31610pt"/>
          <w:rFonts w:eastAsia="Arial Unicode MS"/>
          <w:sz w:val="28"/>
          <w:szCs w:val="28"/>
        </w:rPr>
        <w:t>ч</w:t>
      </w:r>
      <w:proofErr w:type="spellEnd"/>
      <w:r>
        <w:rPr>
          <w:rStyle w:val="31610pt"/>
          <w:rFonts w:eastAsia="Arial Unicode MS"/>
          <w:sz w:val="28"/>
          <w:szCs w:val="28"/>
        </w:rPr>
        <w:t>-</w:t>
      </w:r>
      <w:proofErr w:type="gramEnd"/>
      <w:r>
        <w:rPr>
          <w:rStyle w:val="31610pt"/>
          <w:rFonts w:eastAsia="Arial Unicode MS"/>
          <w:sz w:val="28"/>
          <w:szCs w:val="28"/>
        </w:rPr>
        <w:t xml:space="preserve"> </w:t>
      </w:r>
      <w:proofErr w:type="spellStart"/>
      <w:r>
        <w:rPr>
          <w:rStyle w:val="31610pt"/>
          <w:rFonts w:eastAsia="Arial Unicode MS"/>
          <w:sz w:val="28"/>
          <w:szCs w:val="28"/>
        </w:rPr>
        <w:t>кач</w:t>
      </w:r>
      <w:proofErr w:type="spellEnd"/>
      <w:r>
        <w:rPr>
          <w:rStyle w:val="31610pt"/>
          <w:rFonts w:eastAsia="Arial Unicode MS"/>
          <w:sz w:val="28"/>
          <w:szCs w:val="28"/>
        </w:rPr>
        <w:t>», «Сидя по-турецки» и др.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310"/>
          <w:rFonts w:ascii="Times New Roman" w:hAnsi="Times New Roman" w:cs="Times New Roman"/>
          <w:b/>
          <w:sz w:val="28"/>
          <w:szCs w:val="28"/>
          <w:u w:val="single"/>
        </w:rPr>
        <w:t>Представления о здоровом образе жизни и гигиене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11pt"/>
          <w:rFonts w:eastAsia="Arial Unicode MS"/>
          <w:sz w:val="28"/>
          <w:szCs w:val="28"/>
        </w:rPr>
        <w:t>Обучающие игры и проблемные ситуации:</w:t>
      </w:r>
      <w:r>
        <w:rPr>
          <w:rStyle w:val="422"/>
          <w:rFonts w:eastAsia="Arial Unicode MS"/>
          <w:sz w:val="28"/>
          <w:szCs w:val="28"/>
        </w:rPr>
        <w:t xml:space="preserve"> </w:t>
      </w:r>
      <w:proofErr w:type="gramStart"/>
      <w:r>
        <w:rPr>
          <w:rStyle w:val="422"/>
          <w:rFonts w:eastAsia="Arial Unicode MS"/>
          <w:sz w:val="28"/>
          <w:szCs w:val="28"/>
        </w:rPr>
        <w:t>«Гимнастика для глаз», «Гимнастика для рук (с использованием элементарных мудр), «Гимнастика для стоп», «Гимнастика для шеи и плеч», «Если на улице температура ниже нуля градусов...», «Задуй свечу», «Как я буду закаляться...», «Когда нельзя наступать в лужи, даже если это очень интересно...», «Обувь для дождливой, теплой сухой и морозной (снежной) погоды», «Одежда для мальчиков и для девочек», «Плаваем в шариковом бассейне</w:t>
      </w:r>
      <w:proofErr w:type="gramEnd"/>
      <w:r>
        <w:rPr>
          <w:rStyle w:val="422"/>
          <w:rFonts w:eastAsia="Arial Unicode MS"/>
          <w:sz w:val="28"/>
          <w:szCs w:val="28"/>
        </w:rPr>
        <w:t xml:space="preserve">», «Помоги другу», «Рассмотрим под лупу наши ногти», «Снежинки», «Уши мыть или не мыть... (правила ухода за ушами)», «Чтобы волосы были здоровыми», </w:t>
      </w:r>
      <w:proofErr w:type="spellStart"/>
      <w:r>
        <w:rPr>
          <w:rStyle w:val="422"/>
          <w:rFonts w:eastAsia="Arial Unicode MS"/>
          <w:sz w:val="28"/>
          <w:szCs w:val="28"/>
        </w:rPr>
        <w:t>босохождение</w:t>
      </w:r>
      <w:proofErr w:type="spellEnd"/>
      <w:r>
        <w:rPr>
          <w:rStyle w:val="422"/>
          <w:rFonts w:eastAsia="Arial Unicode MS"/>
          <w:sz w:val="28"/>
          <w:szCs w:val="28"/>
        </w:rPr>
        <w:t xml:space="preserve"> по ребристой доске, коврику «Гофр» и другим сенсорным коврикам и дорожкам с различными наполнителями, занятия с игровой таблицей для проверки зрения, упражнения на дыхание «Загони мяч в ворота».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316"/>
          <w:rFonts w:eastAsia="Arial Unicode MS"/>
          <w:b/>
          <w:sz w:val="28"/>
          <w:szCs w:val="28"/>
        </w:rPr>
        <w:lastRenderedPageBreak/>
        <w:t>Сюжетно-ролевые игры.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  <w:u w:val="single"/>
        </w:rPr>
        <w:t>«Азбука здоровья и гигиены»</w:t>
      </w:r>
      <w:r>
        <w:rPr>
          <w:rStyle w:val="4220"/>
          <w:rFonts w:eastAsia="Arial Unicode MS"/>
          <w:sz w:val="28"/>
          <w:szCs w:val="28"/>
        </w:rPr>
        <w:t>:</w:t>
      </w:r>
      <w:r>
        <w:rPr>
          <w:rStyle w:val="422"/>
          <w:rFonts w:eastAsia="Arial Unicode MS"/>
          <w:sz w:val="28"/>
          <w:szCs w:val="28"/>
        </w:rPr>
        <w:t xml:space="preserve"> «В аптеке», «В процедурном кабинете», «Вызов врача на дом», «Вызов скорой помощи», «Медицинская лаборатория», «На медицинском осмотре у врачей: ЛОР, окулист, невропатолог», «На приеме у врача в поликлинике», «Осмотр врача и посещение спортивного зала», «Посещение врача в поликлинике и покупка лекарств по рецептам в аптеке», «Скорая помощь увозит больного в больницу», «Посещение бассейна и фитнес-зала» и др.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  <w:u w:val="single"/>
        </w:rPr>
        <w:t>«Магазин»:</w:t>
      </w:r>
      <w:r>
        <w:rPr>
          <w:rStyle w:val="422"/>
          <w:rFonts w:eastAsia="Arial Unicode MS"/>
          <w:sz w:val="28"/>
          <w:szCs w:val="28"/>
        </w:rPr>
        <w:t xml:space="preserve"> «В цветочном салоне», «На продуктовом рынке», «Покупаем спортивную одежду в спортивном магазине», «В мастерской сапожника» и др.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  <w:u w:val="single"/>
        </w:rPr>
        <w:t>«Парикмахерская»:</w:t>
      </w:r>
      <w:r>
        <w:rPr>
          <w:rStyle w:val="422"/>
          <w:rFonts w:eastAsia="Arial Unicode MS"/>
          <w:sz w:val="28"/>
          <w:szCs w:val="28"/>
        </w:rPr>
        <w:t xml:space="preserve"> «Салон красоты», «Прически для мальчиков и девочек» и др.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"/>
          <w:rFonts w:eastAsia="Arial Unicode MS"/>
          <w:sz w:val="28"/>
          <w:szCs w:val="28"/>
        </w:rPr>
        <w:t>(См. перечень сюжетно-ролевых игр в образовательной области «Социально-коммуникативное развитие» - раздел «Игра»).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  <w:u w:val="single"/>
        </w:rPr>
        <w:t>Театрализованные игры</w:t>
      </w:r>
      <w:r>
        <w:rPr>
          <w:rStyle w:val="4220"/>
          <w:rFonts w:eastAsia="Arial Unicode MS"/>
          <w:sz w:val="28"/>
          <w:szCs w:val="28"/>
        </w:rPr>
        <w:t>:</w:t>
      </w:r>
      <w:r>
        <w:rPr>
          <w:rStyle w:val="422"/>
          <w:rFonts w:eastAsia="Arial Unicode MS"/>
          <w:sz w:val="28"/>
          <w:szCs w:val="28"/>
        </w:rPr>
        <w:t xml:space="preserve"> «Айболит-66» (по сюжету кинофильма), «Как зайка ходил к глазному врачу», «Незнайка в фитне</w:t>
      </w:r>
      <w:proofErr w:type="gramStart"/>
      <w:r>
        <w:rPr>
          <w:rStyle w:val="422"/>
          <w:rFonts w:eastAsia="Arial Unicode MS"/>
          <w:sz w:val="28"/>
          <w:szCs w:val="28"/>
        </w:rPr>
        <w:t>с-</w:t>
      </w:r>
      <w:proofErr w:type="gramEnd"/>
      <w:r>
        <w:rPr>
          <w:rStyle w:val="422"/>
          <w:rFonts w:eastAsia="Arial Unicode MS"/>
          <w:sz w:val="28"/>
          <w:szCs w:val="28"/>
        </w:rPr>
        <w:t xml:space="preserve"> зале», «Сказочный доктор» и др.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210"/>
          <w:rFonts w:eastAsia="Calibri"/>
          <w:b/>
          <w:sz w:val="28"/>
          <w:szCs w:val="28"/>
          <w:u w:val="single"/>
        </w:rPr>
        <w:t>Примерный перечень детского литературного материала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Малые фольклорные формы:</w:t>
      </w:r>
      <w:r>
        <w:rPr>
          <w:rStyle w:val="422"/>
          <w:rFonts w:eastAsia="Arial Unicode MS"/>
          <w:sz w:val="28"/>
          <w:szCs w:val="28"/>
        </w:rPr>
        <w:t xml:space="preserve"> </w:t>
      </w:r>
      <w:proofErr w:type="gramStart"/>
      <w:r>
        <w:rPr>
          <w:rStyle w:val="422"/>
          <w:rFonts w:eastAsia="Arial Unicode MS"/>
          <w:sz w:val="28"/>
          <w:szCs w:val="28"/>
        </w:rPr>
        <w:t>«Ай, чу-чу», «Валенки», «Конь ре</w:t>
      </w:r>
      <w:r>
        <w:rPr>
          <w:rStyle w:val="422"/>
          <w:rFonts w:eastAsia="Arial Unicode MS"/>
          <w:sz w:val="28"/>
          <w:szCs w:val="28"/>
        </w:rPr>
        <w:softHyphen/>
        <w:t>тивый», «Кошка и курочка», «Ласковые песенки» (</w:t>
      </w:r>
      <w:r>
        <w:rPr>
          <w:rStyle w:val="4220"/>
          <w:rFonts w:eastAsia="Arial Unicode MS"/>
          <w:sz w:val="28"/>
          <w:szCs w:val="28"/>
        </w:rPr>
        <w:t>азерб</w:t>
      </w:r>
      <w:r>
        <w:rPr>
          <w:rStyle w:val="422"/>
          <w:rFonts w:eastAsia="Arial Unicode MS"/>
          <w:sz w:val="28"/>
          <w:szCs w:val="28"/>
        </w:rPr>
        <w:t>.), «Мыши», «Начинается считалка», «Ой ты, зоренька-заря», «Отличные пшеничные»</w:t>
      </w:r>
      <w:r>
        <w:rPr>
          <w:rStyle w:val="4220"/>
          <w:rFonts w:eastAsia="Arial Unicode MS"/>
          <w:sz w:val="28"/>
          <w:szCs w:val="28"/>
        </w:rPr>
        <w:t xml:space="preserve"> (</w:t>
      </w:r>
      <w:proofErr w:type="spellStart"/>
      <w:r>
        <w:rPr>
          <w:rStyle w:val="4220"/>
          <w:rFonts w:eastAsia="Arial Unicode MS"/>
          <w:sz w:val="28"/>
          <w:szCs w:val="28"/>
        </w:rPr>
        <w:t>шведск</w:t>
      </w:r>
      <w:proofErr w:type="spellEnd"/>
      <w:r>
        <w:rPr>
          <w:rStyle w:val="4220"/>
          <w:rFonts w:eastAsia="Arial Unicode MS"/>
          <w:sz w:val="28"/>
          <w:szCs w:val="28"/>
        </w:rPr>
        <w:t xml:space="preserve">. песенка  обр. И. </w:t>
      </w:r>
      <w:proofErr w:type="spellStart"/>
      <w:r>
        <w:rPr>
          <w:rStyle w:val="4220"/>
          <w:rFonts w:eastAsia="Arial Unicode MS"/>
          <w:sz w:val="28"/>
          <w:szCs w:val="28"/>
        </w:rPr>
        <w:t>Токмаковой</w:t>
      </w:r>
      <w:proofErr w:type="spellEnd"/>
      <w:r>
        <w:rPr>
          <w:rStyle w:val="4220"/>
          <w:rFonts w:eastAsia="Arial Unicode MS"/>
          <w:sz w:val="28"/>
          <w:szCs w:val="28"/>
        </w:rPr>
        <w:t>),</w:t>
      </w:r>
      <w:r>
        <w:rPr>
          <w:rStyle w:val="422"/>
          <w:rFonts w:eastAsia="Arial Unicode MS"/>
          <w:sz w:val="28"/>
          <w:szCs w:val="28"/>
        </w:rPr>
        <w:t xml:space="preserve"> «Петушок», «Солнышко-ведрышко!», «У Иванова двора», пословицы и поговорки (о родине, о дружбе, об умении и трудолюбии, о лени и нерадивости, о природе), скороговорки («На дворе трава», «От топота копыт», «Проворонила») и др.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b/>
          <w:sz w:val="28"/>
          <w:szCs w:val="28"/>
        </w:rPr>
        <w:t>Русские народные сказки:</w:t>
      </w:r>
      <w:r>
        <w:rPr>
          <w:rStyle w:val="422"/>
          <w:rFonts w:eastAsia="Arial Unicode MS"/>
          <w:sz w:val="28"/>
          <w:szCs w:val="28"/>
        </w:rPr>
        <w:t xml:space="preserve"> «Бобовое зернышко»</w:t>
      </w:r>
      <w:r>
        <w:rPr>
          <w:rStyle w:val="4220"/>
          <w:rFonts w:eastAsia="Arial Unicode MS"/>
          <w:sz w:val="28"/>
          <w:szCs w:val="28"/>
        </w:rPr>
        <w:t xml:space="preserve"> (обр. А. Толстого)</w:t>
      </w:r>
      <w:r>
        <w:rPr>
          <w:rStyle w:val="422"/>
          <w:rFonts w:eastAsia="Arial Unicode MS"/>
          <w:sz w:val="28"/>
          <w:szCs w:val="28"/>
        </w:rPr>
        <w:t xml:space="preserve"> «Василиса Прекрасная», «Волк и коза»</w:t>
      </w:r>
      <w:r>
        <w:rPr>
          <w:rStyle w:val="4220"/>
          <w:rFonts w:eastAsia="Arial Unicode MS"/>
          <w:sz w:val="28"/>
          <w:szCs w:val="28"/>
        </w:rPr>
        <w:t xml:space="preserve"> (из сб. А. Афанасьева), </w:t>
      </w:r>
      <w:r>
        <w:rPr>
          <w:rStyle w:val="422"/>
          <w:rFonts w:eastAsia="Arial Unicode MS"/>
          <w:sz w:val="28"/>
          <w:szCs w:val="28"/>
        </w:rPr>
        <w:t>«Ворона и рак»</w:t>
      </w:r>
      <w:r>
        <w:rPr>
          <w:rStyle w:val="4220"/>
          <w:rFonts w:eastAsia="Arial Unicode MS"/>
          <w:sz w:val="28"/>
          <w:szCs w:val="28"/>
        </w:rPr>
        <w:t xml:space="preserve"> (из сб. А. Афанасьева),</w:t>
      </w:r>
      <w:r>
        <w:rPr>
          <w:rStyle w:val="422"/>
          <w:rFonts w:eastAsia="Arial Unicode MS"/>
          <w:sz w:val="28"/>
          <w:szCs w:val="28"/>
        </w:rPr>
        <w:t xml:space="preserve"> «Гуси-лебеди»</w:t>
      </w:r>
      <w:r>
        <w:rPr>
          <w:rStyle w:val="4220"/>
          <w:rFonts w:eastAsia="Arial Unicode MS"/>
          <w:sz w:val="28"/>
          <w:szCs w:val="28"/>
        </w:rPr>
        <w:t xml:space="preserve"> (обр. А. Толстого),</w:t>
      </w:r>
      <w:r>
        <w:rPr>
          <w:rStyle w:val="422"/>
          <w:rFonts w:eastAsia="Arial Unicode MS"/>
          <w:sz w:val="28"/>
          <w:szCs w:val="28"/>
        </w:rPr>
        <w:t xml:space="preserve"> «Журавль и цапля»</w:t>
      </w:r>
      <w:r>
        <w:rPr>
          <w:rStyle w:val="4220"/>
          <w:rFonts w:eastAsia="Arial Unicode MS"/>
          <w:sz w:val="28"/>
          <w:szCs w:val="28"/>
        </w:rPr>
        <w:t xml:space="preserve"> (из сб. А. Афанасьева),</w:t>
      </w:r>
      <w:r>
        <w:rPr>
          <w:rStyle w:val="422"/>
          <w:rFonts w:eastAsia="Arial Unicode MS"/>
          <w:sz w:val="28"/>
          <w:szCs w:val="28"/>
        </w:rPr>
        <w:t xml:space="preserve"> «Заяц-хвастун» </w:t>
      </w:r>
      <w:r>
        <w:rPr>
          <w:rStyle w:val="4220"/>
          <w:rFonts w:eastAsia="Arial Unicode MS"/>
          <w:sz w:val="28"/>
          <w:szCs w:val="28"/>
        </w:rPr>
        <w:t>(</w:t>
      </w:r>
      <w:proofErr w:type="spellStart"/>
      <w:proofErr w:type="gramStart"/>
      <w:r>
        <w:rPr>
          <w:rStyle w:val="4220"/>
          <w:rFonts w:eastAsia="Arial Unicode MS"/>
          <w:sz w:val="28"/>
          <w:szCs w:val="28"/>
        </w:rPr>
        <w:t>обр</w:t>
      </w:r>
      <w:proofErr w:type="spellEnd"/>
      <w:proofErr w:type="gramEnd"/>
      <w:r>
        <w:rPr>
          <w:rStyle w:val="4220"/>
          <w:rFonts w:eastAsia="Arial Unicode MS"/>
          <w:sz w:val="28"/>
          <w:szCs w:val="28"/>
        </w:rPr>
        <w:t xml:space="preserve"> О. </w:t>
      </w:r>
      <w:proofErr w:type="spellStart"/>
      <w:r>
        <w:rPr>
          <w:rStyle w:val="4220"/>
          <w:rFonts w:eastAsia="Arial Unicode MS"/>
          <w:sz w:val="28"/>
          <w:szCs w:val="28"/>
        </w:rPr>
        <w:t>Капицы</w:t>
      </w:r>
      <w:proofErr w:type="spellEnd"/>
      <w:r>
        <w:rPr>
          <w:rStyle w:val="4220"/>
          <w:rFonts w:eastAsia="Arial Unicode MS"/>
          <w:sz w:val="28"/>
          <w:szCs w:val="28"/>
        </w:rPr>
        <w:t>),</w:t>
      </w:r>
      <w:r>
        <w:rPr>
          <w:rStyle w:val="422"/>
          <w:rFonts w:eastAsia="Arial Unicode MS"/>
          <w:sz w:val="28"/>
          <w:szCs w:val="28"/>
        </w:rPr>
        <w:t xml:space="preserve"> «Заяц-</w:t>
      </w:r>
      <w:proofErr w:type="spellStart"/>
      <w:r>
        <w:rPr>
          <w:rStyle w:val="422"/>
          <w:rFonts w:eastAsia="Arial Unicode MS"/>
          <w:sz w:val="28"/>
          <w:szCs w:val="28"/>
        </w:rPr>
        <w:t>хваста</w:t>
      </w:r>
      <w:proofErr w:type="spellEnd"/>
      <w:r>
        <w:rPr>
          <w:rStyle w:val="422"/>
          <w:rFonts w:eastAsia="Arial Unicode MS"/>
          <w:sz w:val="28"/>
          <w:szCs w:val="28"/>
        </w:rPr>
        <w:t>»</w:t>
      </w:r>
      <w:r>
        <w:rPr>
          <w:rStyle w:val="4220"/>
          <w:rFonts w:eastAsia="Arial Unicode MS"/>
          <w:sz w:val="28"/>
          <w:szCs w:val="28"/>
        </w:rPr>
        <w:t xml:space="preserve"> (обр. А. Толстого),</w:t>
      </w:r>
      <w:r>
        <w:rPr>
          <w:rStyle w:val="422"/>
          <w:rFonts w:eastAsia="Arial Unicode MS"/>
          <w:sz w:val="28"/>
          <w:szCs w:val="28"/>
        </w:rPr>
        <w:t xml:space="preserve"> «Кашка из топора»</w:t>
      </w:r>
      <w:r>
        <w:rPr>
          <w:rStyle w:val="4220"/>
          <w:rFonts w:eastAsia="Arial Unicode MS"/>
          <w:sz w:val="28"/>
          <w:szCs w:val="28"/>
        </w:rPr>
        <w:t xml:space="preserve"> (из сб. А. Афанасьева)-,</w:t>
      </w:r>
      <w:r>
        <w:rPr>
          <w:rStyle w:val="422"/>
          <w:rFonts w:eastAsia="Arial Unicode MS"/>
          <w:sz w:val="28"/>
          <w:szCs w:val="28"/>
        </w:rPr>
        <w:t xml:space="preserve"> «Кот и лиса»</w:t>
      </w:r>
      <w:r>
        <w:rPr>
          <w:rStyle w:val="4220"/>
          <w:rFonts w:eastAsia="Arial Unicode MS"/>
          <w:sz w:val="28"/>
          <w:szCs w:val="28"/>
        </w:rPr>
        <w:t xml:space="preserve"> (обр. А. Толстого),</w:t>
      </w:r>
      <w:r>
        <w:rPr>
          <w:rStyle w:val="422"/>
          <w:rFonts w:eastAsia="Arial Unicode MS"/>
          <w:sz w:val="28"/>
          <w:szCs w:val="28"/>
        </w:rPr>
        <w:t xml:space="preserve"> «Кочеток и курочка»</w:t>
      </w:r>
      <w:r>
        <w:rPr>
          <w:rStyle w:val="4220"/>
          <w:rFonts w:eastAsia="Arial Unicode MS"/>
          <w:sz w:val="28"/>
          <w:szCs w:val="28"/>
        </w:rPr>
        <w:t xml:space="preserve"> (обр. А. Толстого),</w:t>
      </w:r>
      <w:r>
        <w:rPr>
          <w:rStyle w:val="422"/>
          <w:rFonts w:eastAsia="Arial Unicode MS"/>
          <w:sz w:val="28"/>
          <w:szCs w:val="28"/>
        </w:rPr>
        <w:t xml:space="preserve"> «Лиса и волк»</w:t>
      </w:r>
      <w:r>
        <w:rPr>
          <w:rStyle w:val="4220"/>
          <w:rFonts w:eastAsia="Arial Unicode MS"/>
          <w:sz w:val="28"/>
          <w:szCs w:val="28"/>
        </w:rPr>
        <w:t xml:space="preserve"> (обр. А. Толстого),</w:t>
      </w:r>
      <w:r>
        <w:rPr>
          <w:rStyle w:val="422"/>
          <w:rFonts w:eastAsia="Arial Unicode MS"/>
          <w:sz w:val="28"/>
          <w:szCs w:val="28"/>
        </w:rPr>
        <w:t xml:space="preserve"> «Лиса и дрозд»</w:t>
      </w:r>
      <w:r>
        <w:rPr>
          <w:rStyle w:val="4220"/>
          <w:rFonts w:eastAsia="Arial Unicode MS"/>
          <w:sz w:val="28"/>
          <w:szCs w:val="28"/>
        </w:rPr>
        <w:t xml:space="preserve"> (обр. А. Толстого),</w:t>
      </w:r>
      <w:r>
        <w:rPr>
          <w:rStyle w:val="422"/>
          <w:rFonts w:eastAsia="Arial Unicode MS"/>
          <w:sz w:val="28"/>
          <w:szCs w:val="28"/>
        </w:rPr>
        <w:t xml:space="preserve"> «Лиса и журавль»</w:t>
      </w:r>
      <w:r>
        <w:rPr>
          <w:rStyle w:val="4220"/>
          <w:rFonts w:eastAsia="Arial Unicode MS"/>
          <w:sz w:val="28"/>
          <w:szCs w:val="28"/>
        </w:rPr>
        <w:t xml:space="preserve"> (обр. А Толстого),</w:t>
      </w:r>
      <w:r>
        <w:rPr>
          <w:rStyle w:val="422"/>
          <w:rFonts w:eastAsia="Arial Unicode MS"/>
          <w:sz w:val="28"/>
          <w:szCs w:val="28"/>
        </w:rPr>
        <w:t xml:space="preserve"> «Лиса и заяц»</w:t>
      </w:r>
      <w:r>
        <w:rPr>
          <w:rStyle w:val="4220"/>
          <w:rFonts w:eastAsia="Arial Unicode MS"/>
          <w:sz w:val="28"/>
          <w:szCs w:val="28"/>
        </w:rPr>
        <w:t xml:space="preserve"> (обр. А. Толстого),</w:t>
      </w:r>
      <w:r>
        <w:rPr>
          <w:rStyle w:val="422"/>
          <w:rFonts w:eastAsia="Arial Unicode MS"/>
          <w:sz w:val="28"/>
          <w:szCs w:val="28"/>
        </w:rPr>
        <w:t xml:space="preserve"> «Лиса и кувшин» </w:t>
      </w:r>
      <w:r>
        <w:rPr>
          <w:rStyle w:val="4220"/>
          <w:rFonts w:eastAsia="Arial Unicode MS"/>
          <w:sz w:val="28"/>
          <w:szCs w:val="28"/>
        </w:rPr>
        <w:t>(обр. К. Ушинского),</w:t>
      </w:r>
      <w:r>
        <w:rPr>
          <w:rStyle w:val="422"/>
          <w:rFonts w:eastAsia="Arial Unicode MS"/>
          <w:sz w:val="28"/>
          <w:szCs w:val="28"/>
        </w:rPr>
        <w:t xml:space="preserve"> «Лиса и тетерев»</w:t>
      </w:r>
      <w:r>
        <w:rPr>
          <w:rStyle w:val="4220"/>
          <w:rFonts w:eastAsia="Arial Unicode MS"/>
          <w:sz w:val="28"/>
          <w:szCs w:val="28"/>
        </w:rPr>
        <w:t xml:space="preserve"> (обр. А. Толстого),</w:t>
      </w:r>
      <w:r>
        <w:rPr>
          <w:rStyle w:val="422"/>
          <w:rFonts w:eastAsia="Arial Unicode MS"/>
          <w:sz w:val="28"/>
          <w:szCs w:val="28"/>
        </w:rPr>
        <w:t xml:space="preserve"> «Лягушк</w:t>
      </w:r>
      <w:proofErr w:type="gramStart"/>
      <w:r>
        <w:rPr>
          <w:rStyle w:val="422"/>
          <w:rFonts w:eastAsia="Arial Unicode MS"/>
          <w:sz w:val="28"/>
          <w:szCs w:val="28"/>
        </w:rPr>
        <w:t>а-</w:t>
      </w:r>
      <w:proofErr w:type="gramEnd"/>
      <w:r>
        <w:rPr>
          <w:rStyle w:val="422"/>
          <w:rFonts w:eastAsia="Arial Unicode MS"/>
          <w:sz w:val="28"/>
          <w:szCs w:val="28"/>
        </w:rPr>
        <w:t xml:space="preserve"> путешественница»</w:t>
      </w:r>
      <w:r>
        <w:rPr>
          <w:rStyle w:val="4220"/>
          <w:rFonts w:eastAsia="Arial Unicode MS"/>
          <w:sz w:val="28"/>
          <w:szCs w:val="28"/>
        </w:rPr>
        <w:t xml:space="preserve"> (В. </w:t>
      </w:r>
      <w:proofErr w:type="spellStart"/>
      <w:r>
        <w:rPr>
          <w:rStyle w:val="4220"/>
          <w:rFonts w:eastAsia="Arial Unicode MS"/>
          <w:sz w:val="28"/>
          <w:szCs w:val="28"/>
        </w:rPr>
        <w:t>Таршин</w:t>
      </w:r>
      <w:proofErr w:type="spellEnd"/>
      <w:r>
        <w:rPr>
          <w:rStyle w:val="4220"/>
          <w:rFonts w:eastAsia="Arial Unicode MS"/>
          <w:sz w:val="28"/>
          <w:szCs w:val="28"/>
        </w:rPr>
        <w:t>),</w:t>
      </w:r>
      <w:r>
        <w:rPr>
          <w:rStyle w:val="422"/>
          <w:rFonts w:eastAsia="Arial Unicode MS"/>
          <w:sz w:val="28"/>
          <w:szCs w:val="28"/>
        </w:rPr>
        <w:t xml:space="preserve"> «Мальчике пальчик»</w:t>
      </w:r>
      <w:r>
        <w:rPr>
          <w:rStyle w:val="4220"/>
          <w:rFonts w:eastAsia="Arial Unicode MS"/>
          <w:sz w:val="28"/>
          <w:szCs w:val="28"/>
        </w:rPr>
        <w:t xml:space="preserve"> (Ш. Перро), </w:t>
      </w:r>
      <w:r>
        <w:rPr>
          <w:rStyle w:val="422"/>
          <w:rFonts w:eastAsia="Arial Unicode MS"/>
          <w:sz w:val="28"/>
          <w:szCs w:val="28"/>
        </w:rPr>
        <w:t>«Морозко»</w:t>
      </w:r>
      <w:r>
        <w:rPr>
          <w:rStyle w:val="4220"/>
          <w:rFonts w:eastAsia="Arial Unicode MS"/>
          <w:sz w:val="28"/>
          <w:szCs w:val="28"/>
        </w:rPr>
        <w:t xml:space="preserve"> (обр. А. Толстого),</w:t>
      </w:r>
      <w:r>
        <w:rPr>
          <w:rStyle w:val="422"/>
          <w:rFonts w:eastAsia="Arial Unicode MS"/>
          <w:sz w:val="28"/>
          <w:szCs w:val="28"/>
        </w:rPr>
        <w:t xml:space="preserve"> «Мужик и медведь»</w:t>
      </w:r>
      <w:r>
        <w:rPr>
          <w:rStyle w:val="4220"/>
          <w:rFonts w:eastAsia="Arial Unicode MS"/>
          <w:sz w:val="28"/>
          <w:szCs w:val="28"/>
        </w:rPr>
        <w:t xml:space="preserve"> (обр. А. Толстого),</w:t>
      </w:r>
      <w:r>
        <w:rPr>
          <w:rStyle w:val="422"/>
          <w:rFonts w:eastAsia="Arial Unicode MS"/>
          <w:sz w:val="28"/>
          <w:szCs w:val="28"/>
        </w:rPr>
        <w:t xml:space="preserve"> «Петушок — золотой гребешок»</w:t>
      </w:r>
      <w:r>
        <w:rPr>
          <w:rStyle w:val="4220"/>
          <w:rFonts w:eastAsia="Arial Unicode MS"/>
          <w:sz w:val="28"/>
          <w:szCs w:val="28"/>
        </w:rPr>
        <w:t xml:space="preserve"> (из сб. А. Афанасьева),</w:t>
      </w:r>
      <w:r>
        <w:rPr>
          <w:rStyle w:val="422"/>
          <w:rFonts w:eastAsia="Arial Unicode MS"/>
          <w:sz w:val="28"/>
          <w:szCs w:val="28"/>
        </w:rPr>
        <w:t xml:space="preserve"> «</w:t>
      </w:r>
      <w:proofErr w:type="gramStart"/>
      <w:r>
        <w:rPr>
          <w:rStyle w:val="422"/>
          <w:rFonts w:eastAsia="Arial Unicode MS"/>
          <w:sz w:val="28"/>
          <w:szCs w:val="28"/>
        </w:rPr>
        <w:t>По щучьему веленью»</w:t>
      </w:r>
      <w:r>
        <w:rPr>
          <w:rStyle w:val="4220"/>
          <w:rFonts w:eastAsia="Arial Unicode MS"/>
          <w:sz w:val="28"/>
          <w:szCs w:val="28"/>
        </w:rPr>
        <w:t xml:space="preserve"> (обр. А. Толстого),</w:t>
      </w:r>
      <w:r>
        <w:rPr>
          <w:rStyle w:val="422"/>
          <w:rFonts w:eastAsia="Arial Unicode MS"/>
          <w:sz w:val="28"/>
          <w:szCs w:val="28"/>
        </w:rPr>
        <w:t xml:space="preserve"> «Пузырь, соломинка и лапоть»</w:t>
      </w:r>
      <w:r>
        <w:rPr>
          <w:rStyle w:val="4220"/>
          <w:rFonts w:eastAsia="Arial Unicode MS"/>
          <w:sz w:val="28"/>
          <w:szCs w:val="28"/>
        </w:rPr>
        <w:t xml:space="preserve"> (из сб. А. Афанасьева),</w:t>
      </w:r>
      <w:r>
        <w:rPr>
          <w:rStyle w:val="422"/>
          <w:rFonts w:eastAsia="Arial Unicode MS"/>
          <w:sz w:val="28"/>
          <w:szCs w:val="28"/>
        </w:rPr>
        <w:t xml:space="preserve"> «Серебряное копытце»</w:t>
      </w:r>
      <w:r>
        <w:rPr>
          <w:rStyle w:val="4220"/>
          <w:rFonts w:eastAsia="Arial Unicode MS"/>
          <w:sz w:val="28"/>
          <w:szCs w:val="28"/>
        </w:rPr>
        <w:t xml:space="preserve"> (П. Бажов), </w:t>
      </w:r>
      <w:r>
        <w:rPr>
          <w:rStyle w:val="422"/>
          <w:rFonts w:eastAsia="Arial Unicode MS"/>
          <w:sz w:val="28"/>
          <w:szCs w:val="28"/>
        </w:rPr>
        <w:t>«Сестрица Аленушка и братец Иванушка»</w:t>
      </w:r>
      <w:r>
        <w:rPr>
          <w:rStyle w:val="4220"/>
          <w:rFonts w:eastAsia="Arial Unicode MS"/>
          <w:sz w:val="28"/>
          <w:szCs w:val="28"/>
        </w:rPr>
        <w:t xml:space="preserve"> (обр. А. Толстого),</w:t>
      </w:r>
      <w:r>
        <w:rPr>
          <w:rStyle w:val="422"/>
          <w:rFonts w:eastAsia="Arial Unicode MS"/>
          <w:sz w:val="28"/>
          <w:szCs w:val="28"/>
        </w:rPr>
        <w:t xml:space="preserve"> «Умница и ленивица», «У страха глаза велики», «Царевна-лягушка» </w:t>
      </w:r>
      <w:r>
        <w:rPr>
          <w:rStyle w:val="4220"/>
          <w:rFonts w:eastAsia="Arial Unicode MS"/>
          <w:sz w:val="28"/>
          <w:szCs w:val="28"/>
        </w:rPr>
        <w:t>(обр. М. Булатова)</w:t>
      </w:r>
      <w:r>
        <w:rPr>
          <w:rStyle w:val="422"/>
          <w:rFonts w:eastAsia="Arial Unicode MS"/>
          <w:sz w:val="28"/>
          <w:szCs w:val="28"/>
        </w:rPr>
        <w:t xml:space="preserve"> и др.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Сказки народов мира:</w:t>
      </w:r>
      <w:r>
        <w:rPr>
          <w:rStyle w:val="119"/>
          <w:rFonts w:eastAsia="Microsoft Sans Serif"/>
          <w:sz w:val="28"/>
          <w:szCs w:val="28"/>
        </w:rPr>
        <w:t xml:space="preserve"> </w:t>
      </w:r>
      <w:proofErr w:type="gramStart"/>
      <w:r>
        <w:rPr>
          <w:rStyle w:val="119"/>
          <w:rFonts w:eastAsia="Microsoft Sans Serif"/>
          <w:sz w:val="28"/>
          <w:szCs w:val="28"/>
        </w:rPr>
        <w:t>«</w:t>
      </w:r>
      <w:proofErr w:type="spellStart"/>
      <w:r>
        <w:rPr>
          <w:rStyle w:val="119"/>
          <w:rFonts w:eastAsia="Microsoft Sans Serif"/>
          <w:sz w:val="28"/>
          <w:szCs w:val="28"/>
        </w:rPr>
        <w:t>Айога</w:t>
      </w:r>
      <w:proofErr w:type="spellEnd"/>
      <w:r>
        <w:rPr>
          <w:rStyle w:val="119"/>
          <w:rFonts w:eastAsia="Microsoft Sans Serif"/>
          <w:sz w:val="28"/>
          <w:szCs w:val="28"/>
        </w:rPr>
        <w:t>» (</w:t>
      </w:r>
      <w:proofErr w:type="spellStart"/>
      <w:r>
        <w:rPr>
          <w:sz w:val="28"/>
          <w:szCs w:val="28"/>
        </w:rPr>
        <w:t>нанаиск</w:t>
      </w:r>
      <w:proofErr w:type="spellEnd"/>
      <w:r>
        <w:rPr>
          <w:rStyle w:val="119"/>
          <w:rFonts w:eastAsia="Microsoft Sans Serif"/>
          <w:sz w:val="28"/>
          <w:szCs w:val="28"/>
        </w:rPr>
        <w:t>.), «Волк-ябедник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афганск</w:t>
      </w:r>
      <w:proofErr w:type="spellEnd"/>
      <w:r>
        <w:rPr>
          <w:sz w:val="28"/>
          <w:szCs w:val="28"/>
        </w:rPr>
        <w:t>.),</w:t>
      </w:r>
      <w:r>
        <w:rPr>
          <w:rStyle w:val="119"/>
          <w:rFonts w:eastAsia="Microsoft Sans Serif"/>
          <w:sz w:val="28"/>
          <w:szCs w:val="28"/>
        </w:rPr>
        <w:t xml:space="preserve"> «Вот он, вор!»</w:t>
      </w:r>
      <w:r>
        <w:rPr>
          <w:sz w:val="28"/>
          <w:szCs w:val="28"/>
        </w:rPr>
        <w:t xml:space="preserve"> (амер.),</w:t>
      </w:r>
      <w:r>
        <w:rPr>
          <w:rStyle w:val="119"/>
          <w:rFonts w:eastAsia="Microsoft Sans Serif"/>
          <w:sz w:val="28"/>
          <w:szCs w:val="28"/>
        </w:rPr>
        <w:t xml:space="preserve"> «Жадность» (</w:t>
      </w:r>
      <w:proofErr w:type="spellStart"/>
      <w:r>
        <w:rPr>
          <w:sz w:val="28"/>
          <w:szCs w:val="28"/>
        </w:rPr>
        <w:t>черногорск</w:t>
      </w:r>
      <w:proofErr w:type="spellEnd"/>
      <w:r>
        <w:rPr>
          <w:rStyle w:val="119"/>
          <w:rFonts w:eastAsia="Microsoft Sans Serif"/>
          <w:sz w:val="28"/>
          <w:szCs w:val="28"/>
        </w:rPr>
        <w:t>.), «</w:t>
      </w:r>
      <w:proofErr w:type="spellStart"/>
      <w:r>
        <w:rPr>
          <w:rStyle w:val="119"/>
          <w:rFonts w:eastAsia="Microsoft Sans Serif"/>
          <w:sz w:val="28"/>
          <w:szCs w:val="28"/>
        </w:rPr>
        <w:t>Золотои</w:t>
      </w:r>
      <w:proofErr w:type="spellEnd"/>
      <w:r>
        <w:rPr>
          <w:rStyle w:val="119"/>
          <w:rFonts w:eastAsia="Microsoft Sans Serif"/>
          <w:sz w:val="28"/>
          <w:szCs w:val="28"/>
        </w:rPr>
        <w:t xml:space="preserve"> гусь»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Гримм, пер. Г. </w:t>
      </w:r>
      <w:proofErr w:type="spellStart"/>
      <w:r>
        <w:rPr>
          <w:sz w:val="28"/>
          <w:szCs w:val="28"/>
        </w:rPr>
        <w:t>Петникова</w:t>
      </w:r>
      <w:proofErr w:type="spellEnd"/>
      <w:r>
        <w:rPr>
          <w:sz w:val="28"/>
          <w:szCs w:val="28"/>
        </w:rPr>
        <w:t>),</w:t>
      </w:r>
      <w:r>
        <w:rPr>
          <w:rStyle w:val="119"/>
          <w:rFonts w:eastAsia="Microsoft Sans Serif"/>
          <w:sz w:val="28"/>
          <w:szCs w:val="28"/>
        </w:rPr>
        <w:t xml:space="preserve"> «Колосок»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., обр. С. </w:t>
      </w:r>
      <w:proofErr w:type="gramStart"/>
      <w:r>
        <w:rPr>
          <w:sz w:val="28"/>
          <w:szCs w:val="28"/>
        </w:rPr>
        <w:t>Могилевской</w:t>
      </w:r>
      <w:proofErr w:type="gramEnd"/>
      <w:r>
        <w:rPr>
          <w:sz w:val="28"/>
          <w:szCs w:val="28"/>
        </w:rPr>
        <w:t>),</w:t>
      </w:r>
      <w:r>
        <w:rPr>
          <w:rStyle w:val="119"/>
          <w:rFonts w:eastAsia="Microsoft Sans Serif"/>
          <w:sz w:val="28"/>
          <w:szCs w:val="28"/>
        </w:rPr>
        <w:t xml:space="preserve"> «Кот в сапогах»</w:t>
      </w:r>
      <w:r>
        <w:rPr>
          <w:sz w:val="28"/>
          <w:szCs w:val="28"/>
        </w:rPr>
        <w:t xml:space="preserve"> (Ш. Перро, </w:t>
      </w:r>
      <w:proofErr w:type="spellStart"/>
      <w:r>
        <w:rPr>
          <w:sz w:val="28"/>
          <w:szCs w:val="28"/>
        </w:rPr>
        <w:t>переск</w:t>
      </w:r>
      <w:proofErr w:type="spellEnd"/>
      <w:r>
        <w:rPr>
          <w:sz w:val="28"/>
          <w:szCs w:val="28"/>
        </w:rPr>
        <w:t>. И. Тургенева),</w:t>
      </w:r>
      <w:r>
        <w:rPr>
          <w:rStyle w:val="119"/>
          <w:rFonts w:eastAsia="Microsoft Sans Serif"/>
          <w:sz w:val="28"/>
          <w:szCs w:val="28"/>
        </w:rPr>
        <w:t xml:space="preserve"> «Красная Шапочка»</w:t>
      </w:r>
      <w:r>
        <w:rPr>
          <w:sz w:val="28"/>
          <w:szCs w:val="28"/>
        </w:rPr>
        <w:t xml:space="preserve"> (III. Перро, </w:t>
      </w:r>
      <w:proofErr w:type="spellStart"/>
      <w:r>
        <w:rPr>
          <w:sz w:val="28"/>
          <w:szCs w:val="28"/>
        </w:rPr>
        <w:t>переск</w:t>
      </w:r>
      <w:proofErr w:type="spellEnd"/>
      <w:r>
        <w:rPr>
          <w:sz w:val="28"/>
          <w:szCs w:val="28"/>
        </w:rPr>
        <w:t>. И. Тургенева),</w:t>
      </w:r>
      <w:r>
        <w:rPr>
          <w:rStyle w:val="119"/>
          <w:rFonts w:eastAsia="Microsoft Sans Serif"/>
          <w:sz w:val="28"/>
          <w:szCs w:val="28"/>
        </w:rPr>
        <w:t xml:space="preserve"> «Принцесса на горошине»</w:t>
      </w:r>
      <w:r>
        <w:rPr>
          <w:sz w:val="28"/>
          <w:szCs w:val="28"/>
        </w:rPr>
        <w:t xml:space="preserve"> (X. К. Андерсен, пер.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>),</w:t>
      </w:r>
      <w:r>
        <w:rPr>
          <w:rStyle w:val="119"/>
          <w:rFonts w:eastAsia="Microsoft Sans Serif"/>
          <w:sz w:val="28"/>
          <w:szCs w:val="28"/>
        </w:rPr>
        <w:t xml:space="preserve"> «Семеро швабов»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 xml:space="preserve">. Грим, пер. Г. </w:t>
      </w:r>
      <w:proofErr w:type="spellStart"/>
      <w:r>
        <w:rPr>
          <w:sz w:val="28"/>
          <w:szCs w:val="28"/>
        </w:rPr>
        <w:t>Петникова</w:t>
      </w:r>
      <w:proofErr w:type="spellEnd"/>
      <w:r>
        <w:rPr>
          <w:sz w:val="28"/>
          <w:szCs w:val="28"/>
        </w:rPr>
        <w:t>),</w:t>
      </w:r>
      <w:r>
        <w:rPr>
          <w:rStyle w:val="119"/>
          <w:rFonts w:eastAsia="Microsoft Sans Serif"/>
          <w:sz w:val="28"/>
          <w:szCs w:val="28"/>
        </w:rPr>
        <w:t xml:space="preserve"> «Спящая красавица»</w:t>
      </w:r>
      <w:r>
        <w:rPr>
          <w:sz w:val="28"/>
          <w:szCs w:val="28"/>
        </w:rPr>
        <w:t xml:space="preserve"> (Ш. Перро, </w:t>
      </w:r>
      <w:proofErr w:type="spellStart"/>
      <w:r>
        <w:rPr>
          <w:sz w:val="28"/>
          <w:szCs w:val="28"/>
        </w:rPr>
        <w:t>переск</w:t>
      </w:r>
      <w:proofErr w:type="spellEnd"/>
      <w:r>
        <w:rPr>
          <w:sz w:val="28"/>
          <w:szCs w:val="28"/>
        </w:rPr>
        <w:t>. И. Тургенева),</w:t>
      </w:r>
      <w:r>
        <w:rPr>
          <w:rStyle w:val="119"/>
          <w:rFonts w:eastAsia="Microsoft Sans Serif"/>
          <w:sz w:val="28"/>
          <w:szCs w:val="28"/>
        </w:rPr>
        <w:t xml:space="preserve"> «Три брата»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 xml:space="preserve">. Гримм, пер. Г </w:t>
      </w:r>
      <w:proofErr w:type="spellStart"/>
      <w:r>
        <w:rPr>
          <w:sz w:val="28"/>
          <w:szCs w:val="28"/>
        </w:rPr>
        <w:t>Петникова</w:t>
      </w:r>
      <w:proofErr w:type="spellEnd"/>
      <w:r>
        <w:rPr>
          <w:sz w:val="28"/>
          <w:szCs w:val="28"/>
        </w:rPr>
        <w:t>),</w:t>
      </w:r>
      <w:r>
        <w:rPr>
          <w:rStyle w:val="119"/>
          <w:rFonts w:eastAsia="Microsoft Sans Serif"/>
          <w:sz w:val="28"/>
          <w:szCs w:val="28"/>
        </w:rPr>
        <w:t xml:space="preserve"> «Три дочери»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татарск</w:t>
      </w:r>
      <w:proofErr w:type="spellEnd"/>
      <w:r>
        <w:rPr>
          <w:sz w:val="28"/>
          <w:szCs w:val="28"/>
        </w:rPr>
        <w:t>.),</w:t>
      </w:r>
      <w:r>
        <w:rPr>
          <w:rStyle w:val="119"/>
          <w:rFonts w:eastAsia="Microsoft Sans Serif"/>
          <w:sz w:val="28"/>
          <w:szCs w:val="28"/>
        </w:rPr>
        <w:t xml:space="preserve"> </w:t>
      </w:r>
      <w:r>
        <w:rPr>
          <w:rStyle w:val="119"/>
          <w:rFonts w:eastAsia="Microsoft Sans Serif"/>
          <w:sz w:val="28"/>
          <w:szCs w:val="28"/>
        </w:rPr>
        <w:lastRenderedPageBreak/>
        <w:t>«</w:t>
      </w:r>
      <w:proofErr w:type="spellStart"/>
      <w:r>
        <w:rPr>
          <w:rStyle w:val="119"/>
          <w:rFonts w:eastAsia="Microsoft Sans Serif"/>
          <w:sz w:val="28"/>
          <w:szCs w:val="28"/>
        </w:rPr>
        <w:t>Дюймовочка</w:t>
      </w:r>
      <w:proofErr w:type="spellEnd"/>
      <w:r>
        <w:rPr>
          <w:rStyle w:val="119"/>
          <w:rFonts w:eastAsia="Microsoft Sans Serif"/>
          <w:sz w:val="28"/>
          <w:szCs w:val="28"/>
        </w:rPr>
        <w:t>»</w:t>
      </w:r>
      <w:r>
        <w:rPr>
          <w:sz w:val="28"/>
          <w:szCs w:val="28"/>
        </w:rPr>
        <w:t xml:space="preserve"> (X. </w:t>
      </w:r>
      <w:proofErr w:type="gramStart"/>
      <w:r>
        <w:rPr>
          <w:sz w:val="28"/>
          <w:szCs w:val="28"/>
        </w:rPr>
        <w:t xml:space="preserve">К. Андерсен, пер.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>)</w:t>
      </w:r>
      <w:r>
        <w:rPr>
          <w:rStyle w:val="119"/>
          <w:rFonts w:eastAsia="Microsoft Sans Serif"/>
          <w:sz w:val="28"/>
          <w:szCs w:val="28"/>
        </w:rPr>
        <w:t xml:space="preserve"> и др.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Произведения классической и современной литературы для детей: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Аким Я.</w:t>
      </w:r>
      <w:r>
        <w:rPr>
          <w:rStyle w:val="422"/>
          <w:rFonts w:eastAsia="Arial Unicode MS"/>
          <w:sz w:val="28"/>
          <w:szCs w:val="28"/>
        </w:rPr>
        <w:t xml:space="preserve"> «</w:t>
      </w:r>
      <w:proofErr w:type="gramStart"/>
      <w:r>
        <w:rPr>
          <w:rStyle w:val="422"/>
          <w:rFonts w:eastAsia="Arial Unicode MS"/>
          <w:sz w:val="28"/>
          <w:szCs w:val="28"/>
        </w:rPr>
        <w:t>Жадина</w:t>
      </w:r>
      <w:proofErr w:type="gramEnd"/>
      <w:r>
        <w:rPr>
          <w:rStyle w:val="422"/>
          <w:rFonts w:eastAsia="Arial Unicode MS"/>
          <w:sz w:val="28"/>
          <w:szCs w:val="28"/>
        </w:rPr>
        <w:t>», «Неумейка».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Александрова</w:t>
      </w:r>
      <w:r>
        <w:rPr>
          <w:rStyle w:val="422"/>
          <w:rFonts w:eastAsia="Arial Unicode MS"/>
          <w:sz w:val="28"/>
          <w:szCs w:val="28"/>
        </w:rPr>
        <w:t xml:space="preserve"> Новая столовая», «Снежок».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"/>
          <w:rFonts w:eastAsia="Arial Unicode MS"/>
          <w:sz w:val="28"/>
          <w:szCs w:val="28"/>
        </w:rPr>
        <w:t>«АЗБУКА: Из коллекции государственного Эрмитажа» (иллю</w:t>
      </w:r>
      <w:r>
        <w:rPr>
          <w:rStyle w:val="422"/>
          <w:rFonts w:eastAsia="Arial Unicode MS"/>
          <w:sz w:val="28"/>
          <w:szCs w:val="28"/>
        </w:rPr>
        <w:softHyphen/>
        <w:t xml:space="preserve">стрированный материал Л. Я. Лившиц, М. Ю. </w:t>
      </w:r>
      <w:proofErr w:type="spellStart"/>
      <w:r>
        <w:rPr>
          <w:rStyle w:val="422"/>
          <w:rFonts w:eastAsia="Arial Unicode MS"/>
          <w:sz w:val="28"/>
          <w:szCs w:val="28"/>
        </w:rPr>
        <w:t>Секликовой</w:t>
      </w:r>
      <w:proofErr w:type="spellEnd"/>
      <w:r>
        <w:rPr>
          <w:rStyle w:val="422"/>
          <w:rFonts w:eastAsia="Arial Unicode MS"/>
          <w:sz w:val="28"/>
          <w:szCs w:val="28"/>
        </w:rPr>
        <w:t>).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Артюхова И.</w:t>
      </w:r>
      <w:r>
        <w:rPr>
          <w:rStyle w:val="422"/>
          <w:rFonts w:eastAsia="Arial Unicode MS"/>
          <w:sz w:val="28"/>
          <w:szCs w:val="28"/>
        </w:rPr>
        <w:t xml:space="preserve"> «Большая береза» (в сокр.), «Подружки», «Трусиха».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Басков Г.</w:t>
      </w:r>
      <w:r>
        <w:rPr>
          <w:rStyle w:val="422"/>
          <w:rFonts w:eastAsia="Arial Unicode MS"/>
          <w:sz w:val="28"/>
          <w:szCs w:val="28"/>
        </w:rPr>
        <w:t xml:space="preserve"> «Веселые стихи о детях».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proofErr w:type="gramStart"/>
      <w:r>
        <w:rPr>
          <w:rStyle w:val="4220"/>
          <w:rFonts w:eastAsia="Arial Unicode MS"/>
          <w:sz w:val="28"/>
          <w:szCs w:val="28"/>
        </w:rPr>
        <w:t>Берестов В.</w:t>
      </w:r>
      <w:r>
        <w:rPr>
          <w:rStyle w:val="422"/>
          <w:rFonts w:eastAsia="Arial Unicode MS"/>
          <w:sz w:val="28"/>
          <w:szCs w:val="28"/>
        </w:rPr>
        <w:t xml:space="preserve"> «Где право, где лево», «Дракон», «Дружно удари</w:t>
      </w:r>
      <w:r>
        <w:rPr>
          <w:rStyle w:val="422"/>
          <w:rFonts w:eastAsia="Arial Unicode MS"/>
          <w:sz w:val="28"/>
          <w:szCs w:val="28"/>
        </w:rPr>
        <w:softHyphen/>
        <w:t>лись», «За игрой», «Знакомый», «</w:t>
      </w:r>
      <w:proofErr w:type="spellStart"/>
      <w:r>
        <w:rPr>
          <w:rStyle w:val="422"/>
          <w:rFonts w:eastAsia="Arial Unicode MS"/>
          <w:sz w:val="28"/>
          <w:szCs w:val="28"/>
        </w:rPr>
        <w:t>Искалочка</w:t>
      </w:r>
      <w:proofErr w:type="spellEnd"/>
      <w:r>
        <w:rPr>
          <w:rStyle w:val="422"/>
          <w:rFonts w:eastAsia="Arial Unicode MS"/>
          <w:sz w:val="28"/>
          <w:szCs w:val="28"/>
        </w:rPr>
        <w:t>», «О чем поют во</w:t>
      </w:r>
      <w:r>
        <w:rPr>
          <w:rStyle w:val="422"/>
          <w:rFonts w:eastAsia="Arial Unicode MS"/>
          <w:sz w:val="28"/>
          <w:szCs w:val="28"/>
        </w:rPr>
        <w:softHyphen/>
        <w:t>робушки», «Приятная весть», «Путешественники», «Стук в окно», «Что ни сутки».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Бианки В.</w:t>
      </w:r>
      <w:r>
        <w:rPr>
          <w:rStyle w:val="422"/>
          <w:rFonts w:eastAsia="Arial Unicode MS"/>
          <w:sz w:val="28"/>
          <w:szCs w:val="28"/>
        </w:rPr>
        <w:t xml:space="preserve"> «Музыкант», «Синичкин календарь», «Сова», «Хитрый лис и умная уточка».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Бокова Т., Борисов В.</w:t>
      </w:r>
      <w:r>
        <w:rPr>
          <w:rStyle w:val="422"/>
          <w:rFonts w:eastAsia="Arial Unicode MS"/>
          <w:sz w:val="28"/>
          <w:szCs w:val="28"/>
        </w:rPr>
        <w:t xml:space="preserve"> «Пассажир», «Диспетчер», «Проводник», «Стрелочник»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Введенский А.</w:t>
      </w:r>
      <w:r>
        <w:rPr>
          <w:rStyle w:val="422"/>
          <w:rFonts w:eastAsia="Arial Unicode MS"/>
          <w:sz w:val="28"/>
          <w:szCs w:val="28"/>
        </w:rPr>
        <w:t xml:space="preserve"> «Песня машиниста».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Владимирский</w:t>
      </w:r>
      <w:proofErr w:type="gramEnd"/>
      <w:r>
        <w:rPr>
          <w:sz w:val="28"/>
          <w:szCs w:val="28"/>
        </w:rPr>
        <w:t xml:space="preserve"> Ю.</w:t>
      </w:r>
      <w:r>
        <w:rPr>
          <w:rStyle w:val="119"/>
          <w:rFonts w:eastAsia="Microsoft Sans Serif"/>
          <w:sz w:val="28"/>
          <w:szCs w:val="28"/>
        </w:rPr>
        <w:t xml:space="preserve"> «Чудаки».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Гайдар А.</w:t>
      </w:r>
      <w:r>
        <w:rPr>
          <w:rStyle w:val="422"/>
          <w:rFonts w:eastAsia="Arial Unicode MS"/>
          <w:sz w:val="28"/>
          <w:szCs w:val="28"/>
        </w:rPr>
        <w:t xml:space="preserve"> «Совесть», «Чук и Гек» (в сокр.).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Григорьев О.</w:t>
      </w:r>
      <w:r>
        <w:rPr>
          <w:rStyle w:val="422"/>
          <w:rFonts w:eastAsia="Arial Unicode MS"/>
          <w:sz w:val="28"/>
          <w:szCs w:val="28"/>
        </w:rPr>
        <w:t xml:space="preserve"> «Велосипед», «Комары», «Пчела», «Повар».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Даль В.</w:t>
      </w:r>
      <w:r>
        <w:rPr>
          <w:rStyle w:val="422"/>
          <w:rFonts w:eastAsia="Arial Unicode MS"/>
          <w:sz w:val="28"/>
          <w:szCs w:val="28"/>
        </w:rPr>
        <w:t xml:space="preserve"> «Девочка Снегурочка», «Старик-годовик».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Драгунский В.</w:t>
      </w:r>
      <w:r>
        <w:rPr>
          <w:rStyle w:val="422"/>
          <w:rFonts w:eastAsia="Arial Unicode MS"/>
          <w:sz w:val="28"/>
          <w:szCs w:val="28"/>
        </w:rPr>
        <w:t xml:space="preserve"> «</w:t>
      </w:r>
      <w:proofErr w:type="spellStart"/>
      <w:r>
        <w:rPr>
          <w:rStyle w:val="422"/>
          <w:rFonts w:eastAsia="Arial Unicode MS"/>
          <w:sz w:val="28"/>
          <w:szCs w:val="28"/>
        </w:rPr>
        <w:t>Атличанин</w:t>
      </w:r>
      <w:proofErr w:type="spellEnd"/>
      <w:r>
        <w:rPr>
          <w:rStyle w:val="422"/>
          <w:rFonts w:eastAsia="Arial Unicode MS"/>
          <w:sz w:val="28"/>
          <w:szCs w:val="28"/>
        </w:rPr>
        <w:t xml:space="preserve"> </w:t>
      </w:r>
      <w:proofErr w:type="spellStart"/>
      <w:r>
        <w:rPr>
          <w:rStyle w:val="422"/>
          <w:rFonts w:eastAsia="Arial Unicode MS"/>
          <w:sz w:val="28"/>
          <w:szCs w:val="28"/>
        </w:rPr>
        <w:t>Павля</w:t>
      </w:r>
      <w:proofErr w:type="spellEnd"/>
      <w:r>
        <w:rPr>
          <w:rStyle w:val="422"/>
          <w:rFonts w:eastAsia="Arial Unicode MS"/>
          <w:sz w:val="28"/>
          <w:szCs w:val="28"/>
        </w:rPr>
        <w:t>», «Друг детства», «Заколдо</w:t>
      </w:r>
      <w:r>
        <w:rPr>
          <w:rStyle w:val="422"/>
          <w:rFonts w:eastAsia="Arial Unicode MS"/>
          <w:sz w:val="28"/>
          <w:szCs w:val="28"/>
        </w:rPr>
        <w:softHyphen/>
        <w:t>ванная буква», «</w:t>
      </w:r>
      <w:proofErr w:type="gramStart"/>
      <w:r>
        <w:rPr>
          <w:rStyle w:val="422"/>
          <w:rFonts w:eastAsia="Arial Unicode MS"/>
          <w:sz w:val="28"/>
          <w:szCs w:val="28"/>
        </w:rPr>
        <w:t>Тайное</w:t>
      </w:r>
      <w:proofErr w:type="gramEnd"/>
      <w:r>
        <w:rPr>
          <w:rStyle w:val="422"/>
          <w:rFonts w:eastAsia="Arial Unicode MS"/>
          <w:sz w:val="28"/>
          <w:szCs w:val="28"/>
        </w:rPr>
        <w:t xml:space="preserve"> становится явным» и др.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Есенин С.</w:t>
      </w:r>
      <w:r>
        <w:rPr>
          <w:rStyle w:val="422"/>
          <w:rFonts w:eastAsia="Arial Unicode MS"/>
          <w:sz w:val="28"/>
          <w:szCs w:val="28"/>
        </w:rPr>
        <w:t xml:space="preserve"> «Береза», «Ночь», «Поет зима — аукает».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Житков Б.</w:t>
      </w:r>
      <w:r>
        <w:rPr>
          <w:rStyle w:val="422"/>
          <w:rFonts w:eastAsia="Arial Unicode MS"/>
          <w:sz w:val="28"/>
          <w:szCs w:val="28"/>
        </w:rPr>
        <w:t xml:space="preserve"> «Как слон спас хозяина от тигра», «Храбрый </w:t>
      </w:r>
      <w:proofErr w:type="spellStart"/>
      <w:proofErr w:type="gramStart"/>
      <w:r>
        <w:rPr>
          <w:rStyle w:val="422"/>
          <w:rFonts w:eastAsia="Arial Unicode MS"/>
          <w:sz w:val="28"/>
          <w:szCs w:val="28"/>
        </w:rPr>
        <w:t>уте</w:t>
      </w:r>
      <w:proofErr w:type="spellEnd"/>
      <w:r>
        <w:rPr>
          <w:rStyle w:val="422"/>
          <w:rFonts w:eastAsia="Arial Unicode MS"/>
          <w:sz w:val="28"/>
          <w:szCs w:val="28"/>
        </w:rPr>
        <w:t xml:space="preserve"> нок</w:t>
      </w:r>
      <w:proofErr w:type="gramEnd"/>
      <w:r>
        <w:rPr>
          <w:rStyle w:val="422"/>
          <w:rFonts w:eastAsia="Arial Unicode MS"/>
          <w:sz w:val="28"/>
          <w:szCs w:val="28"/>
        </w:rPr>
        <w:t>» и др.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Жуковский В.</w:t>
      </w:r>
      <w:r>
        <w:rPr>
          <w:rStyle w:val="422"/>
          <w:rFonts w:eastAsia="Arial Unicode MS"/>
          <w:sz w:val="28"/>
          <w:szCs w:val="28"/>
        </w:rPr>
        <w:t xml:space="preserve"> «Родного неба милый свет».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Зайцев Г.</w:t>
      </w:r>
      <w:r>
        <w:rPr>
          <w:rStyle w:val="422"/>
          <w:rFonts w:eastAsia="Arial Unicode MS"/>
          <w:sz w:val="28"/>
          <w:szCs w:val="28"/>
        </w:rPr>
        <w:t xml:space="preserve"> «Уроки Айболита», «Уроки </w:t>
      </w:r>
      <w:proofErr w:type="spellStart"/>
      <w:r>
        <w:rPr>
          <w:rStyle w:val="422"/>
          <w:rFonts w:eastAsia="Arial Unicode MS"/>
          <w:sz w:val="28"/>
          <w:szCs w:val="28"/>
        </w:rPr>
        <w:t>Мойдодыра</w:t>
      </w:r>
      <w:proofErr w:type="spellEnd"/>
      <w:r>
        <w:rPr>
          <w:rStyle w:val="422"/>
          <w:rFonts w:eastAsia="Arial Unicode MS"/>
          <w:sz w:val="28"/>
          <w:szCs w:val="28"/>
        </w:rPr>
        <w:t>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Зимина М.</w:t>
      </w:r>
      <w:r>
        <w:rPr>
          <w:rStyle w:val="422"/>
          <w:rFonts w:eastAsia="Arial Unicode MS"/>
          <w:sz w:val="28"/>
          <w:szCs w:val="28"/>
        </w:rPr>
        <w:t xml:space="preserve"> «Азбука этикета».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Зотов В.</w:t>
      </w:r>
      <w:r>
        <w:rPr>
          <w:rStyle w:val="422"/>
          <w:rFonts w:eastAsia="Arial Unicode MS"/>
          <w:sz w:val="28"/>
          <w:szCs w:val="28"/>
        </w:rPr>
        <w:t xml:space="preserve"> Из книги «Лесная мозаика»: «Белка», «Еж», «Заяц беляк», «Рябина».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Зощенко М.</w:t>
      </w:r>
      <w:r>
        <w:rPr>
          <w:rStyle w:val="119"/>
          <w:rFonts w:eastAsia="Microsoft Sans Serif"/>
          <w:sz w:val="28"/>
          <w:szCs w:val="28"/>
        </w:rPr>
        <w:t xml:space="preserve"> «Елка».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Иваненко О.</w:t>
      </w:r>
      <w:r>
        <w:rPr>
          <w:rStyle w:val="422"/>
          <w:rFonts w:eastAsia="Arial Unicode MS"/>
          <w:sz w:val="28"/>
          <w:szCs w:val="28"/>
        </w:rPr>
        <w:t xml:space="preserve"> «Спокойной ночи», «Сосулька».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Катаев В.</w:t>
      </w:r>
      <w:r>
        <w:rPr>
          <w:rStyle w:val="422"/>
          <w:rFonts w:eastAsia="Arial Unicode MS"/>
          <w:sz w:val="28"/>
          <w:szCs w:val="28"/>
        </w:rPr>
        <w:t xml:space="preserve"> «Цветик-</w:t>
      </w:r>
      <w:proofErr w:type="spellStart"/>
      <w:r>
        <w:rPr>
          <w:rStyle w:val="422"/>
          <w:rFonts w:eastAsia="Arial Unicode MS"/>
          <w:sz w:val="28"/>
          <w:szCs w:val="28"/>
        </w:rPr>
        <w:t>семицветик</w:t>
      </w:r>
      <w:proofErr w:type="spellEnd"/>
      <w:r>
        <w:rPr>
          <w:rStyle w:val="422"/>
          <w:rFonts w:eastAsia="Arial Unicode MS"/>
          <w:sz w:val="28"/>
          <w:szCs w:val="28"/>
        </w:rPr>
        <w:t>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Клименко В.</w:t>
      </w:r>
      <w:r>
        <w:rPr>
          <w:rStyle w:val="422"/>
          <w:rFonts w:eastAsia="Arial Unicode MS"/>
          <w:sz w:val="28"/>
          <w:szCs w:val="28"/>
        </w:rPr>
        <w:t xml:space="preserve"> «Кто важнее всех на улице?».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Козаков Ю.</w:t>
      </w:r>
      <w:r>
        <w:rPr>
          <w:rStyle w:val="422"/>
          <w:rFonts w:eastAsia="Arial Unicode MS"/>
          <w:sz w:val="28"/>
          <w:szCs w:val="28"/>
        </w:rPr>
        <w:t xml:space="preserve"> «Жадный Чик и кот Васька».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Козлов С.</w:t>
      </w:r>
      <w:r>
        <w:rPr>
          <w:rStyle w:val="422"/>
          <w:rFonts w:eastAsia="Arial Unicode MS"/>
          <w:sz w:val="28"/>
          <w:szCs w:val="28"/>
        </w:rPr>
        <w:t xml:space="preserve"> «Облака», «В порту», «Катерок» и др.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proofErr w:type="spellStart"/>
      <w:r>
        <w:rPr>
          <w:rStyle w:val="4220"/>
          <w:rFonts w:eastAsia="Arial Unicode MS"/>
          <w:sz w:val="28"/>
          <w:szCs w:val="28"/>
        </w:rPr>
        <w:t>Коринец</w:t>
      </w:r>
      <w:proofErr w:type="spellEnd"/>
      <w:r>
        <w:rPr>
          <w:rStyle w:val="4220"/>
          <w:rFonts w:eastAsia="Arial Unicode MS"/>
          <w:sz w:val="28"/>
          <w:szCs w:val="28"/>
        </w:rPr>
        <w:t xml:space="preserve"> Ю.</w:t>
      </w:r>
      <w:r>
        <w:rPr>
          <w:rStyle w:val="422"/>
          <w:rFonts w:eastAsia="Arial Unicode MS"/>
          <w:sz w:val="28"/>
          <w:szCs w:val="28"/>
        </w:rPr>
        <w:t xml:space="preserve"> «Как я искал свой день», «Лапки», «Таинственный дом»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rStyle w:val="4220"/>
          <w:rFonts w:eastAsia="Arial Unicode MS"/>
          <w:sz w:val="28"/>
          <w:szCs w:val="28"/>
        </w:rPr>
        <w:t>Кнушевицкая</w:t>
      </w:r>
      <w:proofErr w:type="spellEnd"/>
      <w:r>
        <w:rPr>
          <w:rStyle w:val="4220"/>
          <w:rFonts w:eastAsia="Arial Unicode MS"/>
          <w:sz w:val="28"/>
          <w:szCs w:val="28"/>
        </w:rPr>
        <w:t xml:space="preserve"> Н.</w:t>
      </w:r>
      <w:r>
        <w:rPr>
          <w:rStyle w:val="422"/>
          <w:rFonts w:eastAsia="Arial Unicode MS"/>
          <w:sz w:val="28"/>
          <w:szCs w:val="28"/>
        </w:rPr>
        <w:t xml:space="preserve"> «Веселый Семафор», «Вокзал», «Камера хране</w:t>
      </w:r>
      <w:r>
        <w:rPr>
          <w:rStyle w:val="422"/>
          <w:rFonts w:eastAsia="Arial Unicode MS"/>
          <w:sz w:val="28"/>
          <w:szCs w:val="28"/>
        </w:rPr>
        <w:softHyphen/>
        <w:t>ния», «Справочное бюро», «У кассы», «Рельсы», «Стрелка» и др.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Коростылёв В.</w:t>
      </w:r>
      <w:r>
        <w:rPr>
          <w:rStyle w:val="422"/>
          <w:rFonts w:eastAsia="Arial Unicode MS"/>
          <w:sz w:val="28"/>
          <w:szCs w:val="28"/>
        </w:rPr>
        <w:t xml:space="preserve"> «Королева Зубная щётка».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Крылов И.</w:t>
      </w:r>
      <w:r>
        <w:rPr>
          <w:rStyle w:val="422"/>
          <w:rFonts w:eastAsia="Arial Unicode MS"/>
          <w:sz w:val="28"/>
          <w:szCs w:val="28"/>
        </w:rPr>
        <w:t xml:space="preserve"> «Лебедь, щука и рак», «Стрекоза и муравей», «Чиж и голубь».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Кукольник Н.</w:t>
      </w:r>
      <w:r>
        <w:rPr>
          <w:rStyle w:val="422"/>
          <w:rFonts w:eastAsia="Arial Unicode MS"/>
          <w:sz w:val="28"/>
          <w:szCs w:val="28"/>
        </w:rPr>
        <w:t xml:space="preserve"> «Жаворонок».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Лунин В.</w:t>
      </w:r>
      <w:r>
        <w:rPr>
          <w:rStyle w:val="422"/>
          <w:rFonts w:eastAsia="Arial Unicode MS"/>
          <w:sz w:val="28"/>
          <w:szCs w:val="28"/>
        </w:rPr>
        <w:t xml:space="preserve"> «Знать бы</w:t>
      </w:r>
      <w:proofErr w:type="gramStart"/>
      <w:r>
        <w:rPr>
          <w:rStyle w:val="422"/>
          <w:rFonts w:eastAsia="Arial Unicode MS"/>
          <w:sz w:val="28"/>
          <w:szCs w:val="28"/>
        </w:rPr>
        <w:t>.</w:t>
      </w:r>
      <w:proofErr w:type="gramEnd"/>
      <w:r>
        <w:rPr>
          <w:rStyle w:val="422"/>
          <w:rFonts w:eastAsia="Arial Unicode MS"/>
          <w:sz w:val="28"/>
          <w:szCs w:val="28"/>
        </w:rPr>
        <w:t xml:space="preserve"> </w:t>
      </w:r>
      <w:proofErr w:type="gramStart"/>
      <w:r>
        <w:rPr>
          <w:rStyle w:val="422"/>
          <w:rFonts w:eastAsia="Arial Unicode MS"/>
          <w:sz w:val="28"/>
          <w:szCs w:val="28"/>
        </w:rPr>
        <w:t>з</w:t>
      </w:r>
      <w:proofErr w:type="gramEnd"/>
      <w:r>
        <w:rPr>
          <w:rStyle w:val="422"/>
          <w:rFonts w:eastAsia="Arial Unicode MS"/>
          <w:sz w:val="28"/>
          <w:szCs w:val="28"/>
        </w:rPr>
        <w:t>ачем», «Лисицы лают. Глухомань», «Я однажды видел сам».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Майков А.</w:t>
      </w:r>
      <w:r>
        <w:rPr>
          <w:rStyle w:val="422"/>
          <w:rFonts w:eastAsia="Arial Unicode MS"/>
          <w:sz w:val="28"/>
          <w:szCs w:val="28"/>
        </w:rPr>
        <w:t xml:space="preserve"> «Весна».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Маршак С.</w:t>
      </w:r>
      <w:r>
        <w:rPr>
          <w:rStyle w:val="422"/>
          <w:rFonts w:eastAsia="Arial Unicode MS"/>
          <w:sz w:val="28"/>
          <w:szCs w:val="28"/>
        </w:rPr>
        <w:t xml:space="preserve"> «Волк и лиса», «Дрозд-богатырь», «Путями-</w:t>
      </w:r>
      <w:proofErr w:type="spellStart"/>
      <w:r>
        <w:rPr>
          <w:rStyle w:val="422"/>
          <w:rFonts w:eastAsia="Arial Unicode MS"/>
          <w:sz w:val="28"/>
          <w:szCs w:val="28"/>
        </w:rPr>
        <w:t>дорогами»</w:t>
      </w:r>
      <w:proofErr w:type="gramStart"/>
      <w:r>
        <w:rPr>
          <w:rStyle w:val="422"/>
          <w:rFonts w:eastAsia="Arial Unicode MS"/>
          <w:sz w:val="28"/>
          <w:szCs w:val="28"/>
        </w:rPr>
        <w:t>,"</w:t>
      </w:r>
      <w:proofErr w:type="gramEnd"/>
      <w:r>
        <w:rPr>
          <w:rStyle w:val="422"/>
          <w:rFonts w:eastAsia="Arial Unicode MS"/>
          <w:sz w:val="28"/>
          <w:szCs w:val="28"/>
        </w:rPr>
        <w:t>«Человек</w:t>
      </w:r>
      <w:proofErr w:type="spellEnd"/>
      <w:r>
        <w:rPr>
          <w:rStyle w:val="422"/>
          <w:rFonts w:eastAsia="Arial Unicode MS"/>
          <w:sz w:val="28"/>
          <w:szCs w:val="28"/>
        </w:rPr>
        <w:t xml:space="preserve"> рассеянный», «Разговор лягушек», английские баллады (перевод) и др.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Михайлова Н.</w:t>
      </w:r>
      <w:r>
        <w:rPr>
          <w:rStyle w:val="422"/>
          <w:rFonts w:eastAsia="Arial Unicode MS"/>
          <w:sz w:val="28"/>
          <w:szCs w:val="28"/>
        </w:rPr>
        <w:t xml:space="preserve"> «Приди, весна красна!».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lastRenderedPageBreak/>
        <w:t>Михалков</w:t>
      </w:r>
      <w:proofErr w:type="gramStart"/>
      <w:r>
        <w:rPr>
          <w:rStyle w:val="4220"/>
          <w:rFonts w:eastAsia="Arial Unicode MS"/>
          <w:sz w:val="28"/>
          <w:szCs w:val="28"/>
        </w:rPr>
        <w:t xml:space="preserve"> С</w:t>
      </w:r>
      <w:proofErr w:type="gramEnd"/>
      <w:r>
        <w:rPr>
          <w:rStyle w:val="422"/>
          <w:rFonts w:eastAsia="Arial Unicode MS"/>
          <w:sz w:val="28"/>
          <w:szCs w:val="28"/>
        </w:rPr>
        <w:t xml:space="preserve"> «Дядя Степа», «Грипп», «Мой щенок», «Прививки», «Про мимозу», «Тридцать шесть и пять», «Фома», «Чудесные таблетки».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rStyle w:val="4220"/>
          <w:rFonts w:eastAsia="Arial Unicode MS"/>
          <w:sz w:val="28"/>
          <w:szCs w:val="28"/>
        </w:rPr>
        <w:t>Мошковская</w:t>
      </w:r>
      <w:proofErr w:type="spellEnd"/>
      <w:r>
        <w:rPr>
          <w:rStyle w:val="4220"/>
          <w:rFonts w:eastAsia="Arial Unicode MS"/>
          <w:sz w:val="28"/>
          <w:szCs w:val="28"/>
        </w:rPr>
        <w:t xml:space="preserve"> Э.</w:t>
      </w:r>
      <w:r>
        <w:rPr>
          <w:rStyle w:val="422"/>
          <w:rFonts w:eastAsia="Arial Unicode MS"/>
          <w:sz w:val="28"/>
          <w:szCs w:val="28"/>
        </w:rPr>
        <w:t xml:space="preserve"> «Можно всему-всему научиться», «Мчится поезд...», «Не надо больше ссориться», «Решительное решение», «Сказка про твердый и мягкий знаки».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Некрасов А.</w:t>
      </w:r>
      <w:r>
        <w:rPr>
          <w:rStyle w:val="422"/>
          <w:rFonts w:eastAsia="Arial Unicode MS"/>
          <w:sz w:val="28"/>
          <w:szCs w:val="28"/>
        </w:rPr>
        <w:t xml:space="preserve"> «Приключения капитана </w:t>
      </w:r>
      <w:proofErr w:type="spellStart"/>
      <w:r>
        <w:rPr>
          <w:rStyle w:val="422"/>
          <w:rFonts w:eastAsia="Arial Unicode MS"/>
          <w:sz w:val="28"/>
          <w:szCs w:val="28"/>
        </w:rPr>
        <w:t>Врунгеля</w:t>
      </w:r>
      <w:proofErr w:type="spellEnd"/>
      <w:r>
        <w:rPr>
          <w:rStyle w:val="422"/>
          <w:rFonts w:eastAsia="Arial Unicode MS"/>
          <w:sz w:val="28"/>
          <w:szCs w:val="28"/>
        </w:rPr>
        <w:t>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Носов Н.</w:t>
      </w:r>
      <w:r>
        <w:rPr>
          <w:rStyle w:val="422"/>
          <w:rFonts w:eastAsia="Arial Unicode MS"/>
          <w:sz w:val="28"/>
          <w:szCs w:val="28"/>
        </w:rPr>
        <w:t xml:space="preserve"> «Живая шляпа», «Бобик в гостях у Барбоса» и др.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Осеева В.</w:t>
      </w:r>
      <w:r>
        <w:rPr>
          <w:rStyle w:val="422"/>
          <w:rFonts w:eastAsia="Arial Unicode MS"/>
          <w:sz w:val="28"/>
          <w:szCs w:val="28"/>
        </w:rPr>
        <w:t xml:space="preserve"> «Все вместе», «Волшебное слово», «На катке», «Почему?», «Синие листья», «Сыновья», «Хорошее».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proofErr w:type="gramStart"/>
      <w:r>
        <w:rPr>
          <w:rStyle w:val="4220"/>
          <w:rFonts w:eastAsia="Arial Unicode MS"/>
          <w:sz w:val="28"/>
          <w:szCs w:val="28"/>
        </w:rPr>
        <w:t>Остер</w:t>
      </w:r>
      <w:proofErr w:type="gramEnd"/>
      <w:r>
        <w:rPr>
          <w:rStyle w:val="4220"/>
          <w:rFonts w:eastAsia="Arial Unicode MS"/>
          <w:sz w:val="28"/>
          <w:szCs w:val="28"/>
        </w:rPr>
        <w:t xml:space="preserve"> Г.</w:t>
      </w:r>
      <w:r>
        <w:rPr>
          <w:rStyle w:val="422"/>
          <w:rFonts w:eastAsia="Arial Unicode MS"/>
          <w:sz w:val="28"/>
          <w:szCs w:val="28"/>
        </w:rPr>
        <w:t xml:space="preserve"> «Бабушка удава», «Как лечить удава» и др.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Островский С.</w:t>
      </w:r>
      <w:r>
        <w:rPr>
          <w:rStyle w:val="119"/>
          <w:rFonts w:eastAsia="Microsoft Sans Serif"/>
          <w:sz w:val="28"/>
          <w:szCs w:val="28"/>
        </w:rPr>
        <w:t xml:space="preserve"> «Паровоз».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Пантелеев Л.</w:t>
      </w:r>
      <w:r>
        <w:rPr>
          <w:rStyle w:val="422"/>
          <w:rFonts w:eastAsia="Arial Unicode MS"/>
          <w:sz w:val="28"/>
          <w:szCs w:val="28"/>
        </w:rPr>
        <w:t xml:space="preserve"> «Ау», «Карусели».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Паустовский К.</w:t>
      </w:r>
      <w:r>
        <w:rPr>
          <w:rStyle w:val="422"/>
          <w:rFonts w:eastAsia="Arial Unicode MS"/>
          <w:sz w:val="28"/>
          <w:szCs w:val="28"/>
        </w:rPr>
        <w:t xml:space="preserve"> «Кот-ворюга», «Теплый хлеб».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Пермяк Е.</w:t>
      </w:r>
      <w:r>
        <w:rPr>
          <w:rStyle w:val="422"/>
          <w:rFonts w:eastAsia="Arial Unicode MS"/>
          <w:sz w:val="28"/>
          <w:szCs w:val="28"/>
        </w:rPr>
        <w:t xml:space="preserve"> «Для чего руки нужны», «Про нос и язык».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Плещеев А.</w:t>
      </w:r>
      <w:r>
        <w:rPr>
          <w:rStyle w:val="422"/>
          <w:rFonts w:eastAsia="Arial Unicode MS"/>
          <w:sz w:val="28"/>
          <w:szCs w:val="28"/>
        </w:rPr>
        <w:t xml:space="preserve"> «Мой садик», «Сельская песня» (отрывок), «Уж тает снег, бегут ручьи».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Потапова Т.</w:t>
      </w:r>
      <w:r>
        <w:rPr>
          <w:rStyle w:val="422"/>
          <w:rFonts w:eastAsia="Arial Unicode MS"/>
          <w:sz w:val="28"/>
          <w:szCs w:val="28"/>
        </w:rPr>
        <w:t xml:space="preserve"> «Актер», «Архитектор», «Геолог», «Космонавт», «Ученый», «Музейный работник», «Архитектор и др.</w:t>
      </w:r>
      <w:r>
        <w:rPr>
          <w:rStyle w:val="422"/>
          <w:rFonts w:eastAsia="Arial Unicode MS"/>
          <w:sz w:val="28"/>
          <w:szCs w:val="28"/>
          <w:vertAlign w:val="superscript"/>
        </w:rPr>
        <w:t>1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Пришвин М.</w:t>
      </w:r>
      <w:r>
        <w:rPr>
          <w:rStyle w:val="422"/>
          <w:rFonts w:eastAsia="Arial Unicode MS"/>
          <w:sz w:val="28"/>
          <w:szCs w:val="28"/>
        </w:rPr>
        <w:t xml:space="preserve"> «Берестяная трубочка», «Ёж», «Журка». «Изобре</w:t>
      </w:r>
      <w:r>
        <w:rPr>
          <w:rStyle w:val="422"/>
          <w:rFonts w:eastAsia="Arial Unicode MS"/>
          <w:sz w:val="28"/>
          <w:szCs w:val="28"/>
        </w:rPr>
        <w:softHyphen/>
        <w:t>татель», «</w:t>
      </w:r>
      <w:proofErr w:type="spellStart"/>
      <w:r>
        <w:rPr>
          <w:rStyle w:val="422"/>
          <w:rFonts w:eastAsia="Arial Unicode MS"/>
          <w:sz w:val="28"/>
          <w:szCs w:val="28"/>
        </w:rPr>
        <w:t>Лисичкин</w:t>
      </w:r>
      <w:proofErr w:type="spellEnd"/>
      <w:r>
        <w:rPr>
          <w:rStyle w:val="422"/>
          <w:rFonts w:eastAsia="Arial Unicode MS"/>
          <w:sz w:val="28"/>
          <w:szCs w:val="28"/>
        </w:rPr>
        <w:t xml:space="preserve"> хлеб», «Луговка», «Пиковая дама», «Ребята и утята», «Филин» и др.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Пушкин А.</w:t>
      </w:r>
      <w:r>
        <w:rPr>
          <w:rStyle w:val="422"/>
          <w:rFonts w:eastAsia="Arial Unicode MS"/>
          <w:sz w:val="28"/>
          <w:szCs w:val="28"/>
        </w:rPr>
        <w:t xml:space="preserve"> «Какая ночь! Мороз трескучий», «Вот север, тучи нагоняя», «Зима!.. Крестьянин, торжествуя», «Сказка о рыбаке и рыбке», «У лукоморья дуб зеленый» (отрывок из поэмы «Руслан и Людмила»), «Сказка о рыбаке и рыбке».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proofErr w:type="spellStart"/>
      <w:r>
        <w:rPr>
          <w:rStyle w:val="4220"/>
          <w:rFonts w:eastAsia="Arial Unicode MS"/>
          <w:sz w:val="28"/>
          <w:szCs w:val="28"/>
        </w:rPr>
        <w:t>Сеф</w:t>
      </w:r>
      <w:proofErr w:type="spellEnd"/>
      <w:r>
        <w:rPr>
          <w:rStyle w:val="4220"/>
          <w:rFonts w:eastAsia="Arial Unicode MS"/>
          <w:sz w:val="28"/>
          <w:szCs w:val="28"/>
        </w:rPr>
        <w:t xml:space="preserve"> Р.</w:t>
      </w:r>
      <w:r>
        <w:rPr>
          <w:rStyle w:val="422"/>
          <w:rFonts w:eastAsia="Arial Unicode MS"/>
          <w:sz w:val="28"/>
          <w:szCs w:val="28"/>
        </w:rPr>
        <w:t xml:space="preserve"> «Жить на свете очень туго...», «Кто любит собак...» «Читателю».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Синявский П.</w:t>
      </w:r>
      <w:r>
        <w:rPr>
          <w:rStyle w:val="422"/>
          <w:rFonts w:eastAsia="Arial Unicode MS"/>
          <w:sz w:val="28"/>
          <w:szCs w:val="28"/>
        </w:rPr>
        <w:t xml:space="preserve"> «Веселая </w:t>
      </w:r>
      <w:proofErr w:type="spellStart"/>
      <w:r>
        <w:rPr>
          <w:rStyle w:val="422"/>
          <w:rFonts w:eastAsia="Arial Unicode MS"/>
          <w:sz w:val="28"/>
          <w:szCs w:val="28"/>
        </w:rPr>
        <w:t>КВАмпания</w:t>
      </w:r>
      <w:proofErr w:type="spellEnd"/>
      <w:r>
        <w:rPr>
          <w:rStyle w:val="422"/>
          <w:rFonts w:eastAsia="Arial Unicode MS"/>
          <w:sz w:val="28"/>
          <w:szCs w:val="28"/>
        </w:rPr>
        <w:t>», «Вкусная азбука», «</w:t>
      </w:r>
      <w:proofErr w:type="spellStart"/>
      <w:r>
        <w:rPr>
          <w:rStyle w:val="422"/>
          <w:rFonts w:eastAsia="Arial Unicode MS"/>
          <w:sz w:val="28"/>
          <w:szCs w:val="28"/>
        </w:rPr>
        <w:t>Штранная</w:t>
      </w:r>
      <w:proofErr w:type="spellEnd"/>
      <w:r>
        <w:rPr>
          <w:rStyle w:val="422"/>
          <w:rFonts w:eastAsia="Arial Unicode MS"/>
          <w:sz w:val="28"/>
          <w:szCs w:val="28"/>
        </w:rPr>
        <w:t xml:space="preserve"> история».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Сладкое Н.</w:t>
      </w:r>
      <w:r>
        <w:rPr>
          <w:rStyle w:val="422"/>
          <w:rFonts w:eastAsia="Arial Unicode MS"/>
          <w:sz w:val="28"/>
          <w:szCs w:val="28"/>
        </w:rPr>
        <w:t xml:space="preserve"> «Барсук и медведь», «Всему свое время», «Лиса-плясунья», «Почему год круглый», «Сорока и заяц».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proofErr w:type="spellStart"/>
      <w:r>
        <w:rPr>
          <w:rStyle w:val="4220"/>
          <w:rFonts w:eastAsia="Arial Unicode MS"/>
          <w:sz w:val="28"/>
          <w:szCs w:val="28"/>
        </w:rPr>
        <w:t>Скребицкий</w:t>
      </w:r>
      <w:proofErr w:type="spellEnd"/>
      <w:r>
        <w:rPr>
          <w:rStyle w:val="4220"/>
          <w:rFonts w:eastAsia="Arial Unicode MS"/>
          <w:sz w:val="28"/>
          <w:szCs w:val="28"/>
        </w:rPr>
        <w:t xml:space="preserve"> Г.</w:t>
      </w:r>
      <w:r>
        <w:rPr>
          <w:rStyle w:val="422"/>
          <w:rFonts w:eastAsia="Arial Unicode MS"/>
          <w:sz w:val="28"/>
          <w:szCs w:val="28"/>
        </w:rPr>
        <w:t xml:space="preserve"> «Всяк по-своему».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Собакин Т.</w:t>
      </w:r>
      <w:r>
        <w:rPr>
          <w:rStyle w:val="422"/>
          <w:rFonts w:eastAsia="Arial Unicode MS"/>
          <w:sz w:val="28"/>
          <w:szCs w:val="28"/>
        </w:rPr>
        <w:t xml:space="preserve"> «Два отца».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proofErr w:type="spellStart"/>
      <w:r>
        <w:rPr>
          <w:rStyle w:val="4220"/>
          <w:rFonts w:eastAsia="Arial Unicode MS"/>
          <w:sz w:val="28"/>
          <w:szCs w:val="28"/>
        </w:rPr>
        <w:t>Сутеев</w:t>
      </w:r>
      <w:proofErr w:type="spellEnd"/>
      <w:r>
        <w:rPr>
          <w:rStyle w:val="4220"/>
          <w:rFonts w:eastAsia="Arial Unicode MS"/>
          <w:sz w:val="28"/>
          <w:szCs w:val="28"/>
        </w:rPr>
        <w:t xml:space="preserve"> В.</w:t>
      </w:r>
      <w:r>
        <w:rPr>
          <w:rStyle w:val="422"/>
          <w:rFonts w:eastAsia="Arial Unicode MS"/>
          <w:sz w:val="28"/>
          <w:szCs w:val="28"/>
        </w:rPr>
        <w:t xml:space="preserve"> «Дядя Миша» и др.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proofErr w:type="spellStart"/>
      <w:r>
        <w:rPr>
          <w:rStyle w:val="4220"/>
          <w:rFonts w:eastAsia="Arial Unicode MS"/>
          <w:sz w:val="28"/>
          <w:szCs w:val="28"/>
        </w:rPr>
        <w:t>Токмакова</w:t>
      </w:r>
      <w:proofErr w:type="spellEnd"/>
      <w:r>
        <w:rPr>
          <w:rStyle w:val="4220"/>
          <w:rFonts w:eastAsia="Arial Unicode MS"/>
          <w:sz w:val="28"/>
          <w:szCs w:val="28"/>
        </w:rPr>
        <w:t xml:space="preserve"> И.</w:t>
      </w:r>
      <w:r>
        <w:rPr>
          <w:rStyle w:val="422"/>
          <w:rFonts w:eastAsia="Arial Unicode MS"/>
          <w:sz w:val="28"/>
          <w:szCs w:val="28"/>
        </w:rPr>
        <w:t xml:space="preserve"> «Живи, елочка!», «Сосны шумят» (отрывки из повести).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Толстой А. К.</w:t>
      </w:r>
      <w:r>
        <w:rPr>
          <w:rStyle w:val="422"/>
          <w:rFonts w:eastAsia="Arial Unicode MS"/>
          <w:sz w:val="28"/>
          <w:szCs w:val="28"/>
        </w:rPr>
        <w:t xml:space="preserve"> «Вот уж снег последний в поле тает», «Осень. Осыпается весь наш бедный сад».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Толстой А. П.</w:t>
      </w:r>
      <w:r>
        <w:rPr>
          <w:rStyle w:val="119"/>
          <w:rFonts w:eastAsia="Microsoft Sans Serif"/>
          <w:sz w:val="28"/>
          <w:szCs w:val="28"/>
        </w:rPr>
        <w:t xml:space="preserve"> «Грибы».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Толстой Л.</w:t>
      </w:r>
      <w:r>
        <w:rPr>
          <w:rStyle w:val="422"/>
          <w:rFonts w:eastAsia="Arial Unicode MS"/>
          <w:sz w:val="28"/>
          <w:szCs w:val="28"/>
        </w:rPr>
        <w:t xml:space="preserve"> «Белка и волк», «</w:t>
      </w:r>
      <w:proofErr w:type="spellStart"/>
      <w:r>
        <w:rPr>
          <w:rStyle w:val="422"/>
          <w:rFonts w:eastAsia="Arial Unicode MS"/>
          <w:sz w:val="28"/>
          <w:szCs w:val="28"/>
        </w:rPr>
        <w:t>Булька</w:t>
      </w:r>
      <w:proofErr w:type="spellEnd"/>
      <w:r>
        <w:rPr>
          <w:rStyle w:val="422"/>
          <w:rFonts w:eastAsia="Arial Unicode MS"/>
          <w:sz w:val="28"/>
          <w:szCs w:val="28"/>
        </w:rPr>
        <w:t>», «Два товарища». «Как мужик убрал камень», «Котенок», «Старый дед и внучек», «Таня знала буквы...», «</w:t>
      </w:r>
      <w:proofErr w:type="spellStart"/>
      <w:r>
        <w:rPr>
          <w:rStyle w:val="422"/>
          <w:rFonts w:eastAsia="Arial Unicode MS"/>
          <w:sz w:val="28"/>
          <w:szCs w:val="28"/>
        </w:rPr>
        <w:t>Филипок</w:t>
      </w:r>
      <w:proofErr w:type="spellEnd"/>
      <w:r>
        <w:rPr>
          <w:rStyle w:val="422"/>
          <w:rFonts w:eastAsia="Arial Unicode MS"/>
          <w:sz w:val="28"/>
          <w:szCs w:val="28"/>
        </w:rPr>
        <w:t>», «Кто прав?», «Лгун», «Осел и лошадь», «Ученый сын», «Отец и сыновья», «Правда всего дороже», «Старый дед и внучек», «Как мальчик рассказывал про то, как его в лесу застала гроза».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Тургенев И.</w:t>
      </w:r>
      <w:r>
        <w:rPr>
          <w:rStyle w:val="422"/>
          <w:rFonts w:eastAsia="Arial Unicode MS"/>
          <w:sz w:val="28"/>
          <w:szCs w:val="28"/>
        </w:rPr>
        <w:t xml:space="preserve"> «Воробей».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Тютчев Ф.</w:t>
      </w:r>
      <w:r>
        <w:rPr>
          <w:rStyle w:val="422"/>
          <w:rFonts w:eastAsia="Arial Unicode MS"/>
          <w:sz w:val="28"/>
          <w:szCs w:val="28"/>
        </w:rPr>
        <w:t xml:space="preserve"> «Весенние воды», «Зима недаром злится», «Как неожиданно и ярко», «Чародейкою Зимою».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proofErr w:type="gramStart"/>
      <w:r>
        <w:rPr>
          <w:rStyle w:val="4220"/>
          <w:rFonts w:eastAsia="Arial Unicode MS"/>
          <w:sz w:val="28"/>
          <w:szCs w:val="28"/>
        </w:rPr>
        <w:t>Ушинский К.</w:t>
      </w:r>
      <w:r>
        <w:rPr>
          <w:rStyle w:val="422"/>
          <w:rFonts w:eastAsia="Arial Unicode MS"/>
          <w:sz w:val="28"/>
          <w:szCs w:val="28"/>
        </w:rPr>
        <w:t xml:space="preserve"> «</w:t>
      </w:r>
      <w:proofErr w:type="spellStart"/>
      <w:r>
        <w:rPr>
          <w:rStyle w:val="422"/>
          <w:rFonts w:eastAsia="Arial Unicode MS"/>
          <w:sz w:val="28"/>
          <w:szCs w:val="28"/>
        </w:rPr>
        <w:t>Бишка</w:t>
      </w:r>
      <w:proofErr w:type="spellEnd"/>
      <w:r>
        <w:rPr>
          <w:rStyle w:val="422"/>
          <w:rFonts w:eastAsia="Arial Unicode MS"/>
          <w:sz w:val="28"/>
          <w:szCs w:val="28"/>
        </w:rPr>
        <w:t>», «Ветер и солнце», «Два плуга», «Еж и заяц», «Лиса Патрикеевна», «Любопытство», «Медведь и бревно», «Сила не право», «Спор деревьев», «Наше отечество» (отрывок) и др.</w:t>
      </w:r>
      <w:proofErr w:type="gramEnd"/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lastRenderedPageBreak/>
        <w:t>Фет А.</w:t>
      </w:r>
      <w:r>
        <w:rPr>
          <w:rStyle w:val="422"/>
          <w:rFonts w:eastAsia="Arial Unicode MS"/>
          <w:sz w:val="28"/>
          <w:szCs w:val="28"/>
        </w:rPr>
        <w:t xml:space="preserve"> «Ласточки пропали», «Чудная картина».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Хармс Д.</w:t>
      </w:r>
      <w:r>
        <w:rPr>
          <w:rStyle w:val="422"/>
          <w:rFonts w:eastAsia="Arial Unicode MS"/>
          <w:sz w:val="28"/>
          <w:szCs w:val="28"/>
        </w:rPr>
        <w:t xml:space="preserve"> «Веселый старичок», «Игра», «Очень-очень</w:t>
      </w:r>
      <w:r>
        <w:rPr>
          <w:rStyle w:val="4229pt0"/>
          <w:rFonts w:eastAsia="Arial Unicode MS"/>
          <w:sz w:val="28"/>
          <w:szCs w:val="28"/>
        </w:rPr>
        <w:t xml:space="preserve"> вкусный </w:t>
      </w:r>
      <w:r>
        <w:rPr>
          <w:rStyle w:val="422"/>
          <w:rFonts w:eastAsia="Arial Unicode MS"/>
          <w:sz w:val="28"/>
          <w:szCs w:val="28"/>
        </w:rPr>
        <w:t>пирог», «Удивительная кошка», «Что это было?»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proofErr w:type="spellStart"/>
      <w:r>
        <w:rPr>
          <w:rStyle w:val="4220"/>
          <w:rFonts w:eastAsia="Arial Unicode MS"/>
          <w:sz w:val="28"/>
          <w:szCs w:val="28"/>
        </w:rPr>
        <w:t>Хесин</w:t>
      </w:r>
      <w:proofErr w:type="spellEnd"/>
      <w:r>
        <w:rPr>
          <w:rStyle w:val="4220"/>
          <w:rFonts w:eastAsia="Arial Unicode MS"/>
          <w:sz w:val="28"/>
          <w:szCs w:val="28"/>
        </w:rPr>
        <w:t xml:space="preserve"> В.</w:t>
      </w:r>
      <w:r>
        <w:rPr>
          <w:rStyle w:val="422"/>
          <w:rFonts w:eastAsia="Arial Unicode MS"/>
          <w:sz w:val="28"/>
          <w:szCs w:val="28"/>
        </w:rPr>
        <w:t xml:space="preserve"> «Он гудит, </w:t>
      </w:r>
      <w:proofErr w:type="gramStart"/>
      <w:r>
        <w:rPr>
          <w:rStyle w:val="422"/>
          <w:rFonts w:eastAsia="Arial Unicode MS"/>
          <w:sz w:val="28"/>
          <w:szCs w:val="28"/>
        </w:rPr>
        <w:t>груба</w:t>
      </w:r>
      <w:proofErr w:type="gramEnd"/>
      <w:r>
        <w:rPr>
          <w:rStyle w:val="422"/>
          <w:rFonts w:eastAsia="Arial Unicode MS"/>
          <w:sz w:val="28"/>
          <w:szCs w:val="28"/>
        </w:rPr>
        <w:t xml:space="preserve"> дымит».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proofErr w:type="spellStart"/>
      <w:r>
        <w:rPr>
          <w:rStyle w:val="4220"/>
          <w:rFonts w:eastAsia="Arial Unicode MS"/>
          <w:sz w:val="28"/>
          <w:szCs w:val="28"/>
        </w:rPr>
        <w:t>Чарушин</w:t>
      </w:r>
      <w:proofErr w:type="spellEnd"/>
      <w:r>
        <w:rPr>
          <w:rStyle w:val="4220"/>
          <w:rFonts w:eastAsia="Arial Unicode MS"/>
          <w:sz w:val="28"/>
          <w:szCs w:val="28"/>
        </w:rPr>
        <w:t xml:space="preserve"> Е.</w:t>
      </w:r>
      <w:r>
        <w:rPr>
          <w:rStyle w:val="422"/>
          <w:rFonts w:eastAsia="Arial Unicode MS"/>
          <w:sz w:val="28"/>
          <w:szCs w:val="28"/>
        </w:rPr>
        <w:t xml:space="preserve"> «Медвежонок» и др.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Чуковский К.</w:t>
      </w:r>
      <w:r>
        <w:rPr>
          <w:rStyle w:val="422"/>
          <w:rFonts w:eastAsia="Arial Unicode MS"/>
          <w:sz w:val="28"/>
          <w:szCs w:val="28"/>
        </w:rPr>
        <w:t xml:space="preserve"> «Доктор Айболит. Путешествие в страну</w:t>
      </w:r>
      <w:r>
        <w:rPr>
          <w:rStyle w:val="4229pt0"/>
          <w:rFonts w:eastAsia="Arial Unicode MS"/>
          <w:sz w:val="28"/>
          <w:szCs w:val="28"/>
        </w:rPr>
        <w:t xml:space="preserve"> обезьян» </w:t>
      </w:r>
      <w:r>
        <w:rPr>
          <w:rStyle w:val="422"/>
          <w:rFonts w:eastAsia="Arial Unicode MS"/>
          <w:sz w:val="28"/>
          <w:szCs w:val="28"/>
        </w:rPr>
        <w:t xml:space="preserve">(по </w:t>
      </w:r>
      <w:proofErr w:type="spellStart"/>
      <w:r>
        <w:rPr>
          <w:rStyle w:val="422"/>
          <w:rFonts w:eastAsia="Arial Unicode MS"/>
          <w:sz w:val="28"/>
          <w:szCs w:val="28"/>
        </w:rPr>
        <w:t>Гью</w:t>
      </w:r>
      <w:proofErr w:type="spellEnd"/>
      <w:r>
        <w:rPr>
          <w:rStyle w:val="422"/>
          <w:rFonts w:eastAsia="Arial Unicode MS"/>
          <w:sz w:val="28"/>
          <w:szCs w:val="28"/>
        </w:rPr>
        <w:t xml:space="preserve"> </w:t>
      </w:r>
      <w:proofErr w:type="spellStart"/>
      <w:r>
        <w:rPr>
          <w:rStyle w:val="422"/>
          <w:rFonts w:eastAsia="Arial Unicode MS"/>
          <w:sz w:val="28"/>
          <w:szCs w:val="28"/>
        </w:rPr>
        <w:t>Лофтингу</w:t>
      </w:r>
      <w:proofErr w:type="spellEnd"/>
      <w:r>
        <w:rPr>
          <w:rStyle w:val="422"/>
          <w:rFonts w:eastAsia="Arial Unicode MS"/>
          <w:sz w:val="28"/>
          <w:szCs w:val="28"/>
        </w:rPr>
        <w:t>), «Краденое солнце», «Путаница», «Радость»-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Цыферов Г.</w:t>
      </w:r>
      <w:r>
        <w:rPr>
          <w:rStyle w:val="422"/>
          <w:rFonts w:eastAsia="Arial Unicode MS"/>
          <w:sz w:val="28"/>
          <w:szCs w:val="28"/>
        </w:rPr>
        <w:t xml:space="preserve"> «Прятки» (из кн. «Про цыпленка, солнце и медвежонка»),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Шалаева Г.</w:t>
      </w:r>
      <w:r>
        <w:rPr>
          <w:rStyle w:val="422"/>
          <w:rFonts w:eastAsia="Arial Unicode MS"/>
          <w:sz w:val="28"/>
          <w:szCs w:val="28"/>
        </w:rPr>
        <w:t xml:space="preserve"> «А пое</w:t>
      </w:r>
      <w:proofErr w:type="gramStart"/>
      <w:r>
        <w:rPr>
          <w:rStyle w:val="422"/>
          <w:rFonts w:eastAsia="Arial Unicode MS"/>
          <w:sz w:val="28"/>
          <w:szCs w:val="28"/>
        </w:rPr>
        <w:t>зд к ст</w:t>
      </w:r>
      <w:proofErr w:type="gramEnd"/>
      <w:r>
        <w:rPr>
          <w:rStyle w:val="422"/>
          <w:rFonts w:eastAsia="Arial Unicode MS"/>
          <w:sz w:val="28"/>
          <w:szCs w:val="28"/>
        </w:rPr>
        <w:t xml:space="preserve">анции подходит...», «Как вести себя в поезде», 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Шварц Е.</w:t>
      </w:r>
      <w:r>
        <w:rPr>
          <w:rStyle w:val="422"/>
          <w:rFonts w:eastAsia="Arial Unicode MS"/>
          <w:sz w:val="28"/>
          <w:szCs w:val="28"/>
        </w:rPr>
        <w:t xml:space="preserve"> «Как Маруся начала учиться» (отрывок из повести «Первоклассница»),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Усачев Э.</w:t>
      </w:r>
      <w:r>
        <w:rPr>
          <w:rStyle w:val="422"/>
          <w:rFonts w:eastAsia="Arial Unicode MS"/>
          <w:sz w:val="28"/>
          <w:szCs w:val="28"/>
        </w:rPr>
        <w:t xml:space="preserve"> «Академик Иванов», «Жужжащие стихи», «</w:t>
      </w:r>
      <w:proofErr w:type="spellStart"/>
      <w:r>
        <w:rPr>
          <w:rStyle w:val="422"/>
          <w:rFonts w:eastAsia="Arial Unicode MS"/>
          <w:sz w:val="28"/>
          <w:szCs w:val="28"/>
        </w:rPr>
        <w:t>Леталка</w:t>
      </w:r>
      <w:proofErr w:type="spellEnd"/>
      <w:r>
        <w:rPr>
          <w:rStyle w:val="422"/>
          <w:rFonts w:eastAsia="Arial Unicode MS"/>
          <w:sz w:val="28"/>
          <w:szCs w:val="28"/>
        </w:rPr>
        <w:t>», «Шкатулка», «Эх!»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proofErr w:type="spellStart"/>
      <w:r>
        <w:rPr>
          <w:rStyle w:val="4220"/>
          <w:rFonts w:eastAsia="Arial Unicode MS"/>
          <w:sz w:val="28"/>
          <w:szCs w:val="28"/>
        </w:rPr>
        <w:t>Энтин</w:t>
      </w:r>
      <w:proofErr w:type="spellEnd"/>
      <w:r>
        <w:rPr>
          <w:rStyle w:val="4220"/>
          <w:rFonts w:eastAsia="Arial Unicode MS"/>
          <w:sz w:val="28"/>
          <w:szCs w:val="28"/>
        </w:rPr>
        <w:t xml:space="preserve"> Ю.</w:t>
      </w:r>
      <w:r>
        <w:rPr>
          <w:rStyle w:val="422"/>
          <w:rFonts w:eastAsia="Arial Unicode MS"/>
          <w:sz w:val="28"/>
          <w:szCs w:val="28"/>
        </w:rPr>
        <w:t xml:space="preserve"> «Было дело...», «Зачем мальчикам карманы», «Сладкая песенка».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rStyle w:val="4220"/>
          <w:rFonts w:eastAsia="Arial Unicode MS"/>
          <w:sz w:val="28"/>
          <w:szCs w:val="28"/>
        </w:rPr>
        <w:t>Яхнин Л.</w:t>
      </w:r>
      <w:r>
        <w:rPr>
          <w:rStyle w:val="422"/>
          <w:rFonts w:eastAsia="Arial Unicode MS"/>
          <w:sz w:val="28"/>
          <w:szCs w:val="28"/>
        </w:rPr>
        <w:t xml:space="preserve"> «Ягоды».</w:t>
      </w:r>
    </w:p>
    <w:p w:rsidR="00E4715C" w:rsidRDefault="00E4715C" w:rsidP="00E4715C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6.8. Материально-техническое обеспечение Программы</w:t>
      </w:r>
    </w:p>
    <w:p w:rsidR="00E4715C" w:rsidRDefault="00E4715C" w:rsidP="00E4715C">
      <w:pPr>
        <w:ind w:firstLine="567"/>
        <w:rPr>
          <w:sz w:val="28"/>
          <w:szCs w:val="28"/>
        </w:rPr>
      </w:pPr>
      <w:r>
        <w:rPr>
          <w:sz w:val="28"/>
          <w:szCs w:val="28"/>
          <w:lang w:eastAsia="ru-RU"/>
        </w:rPr>
        <w:t>В ДОУ созданы материально-технические условия для работы с детьми в группах компенсирующей направленности.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Все помещения соответствуют санитарно-гигиеническим нормам, требованиям техники безопасности, возрастным и индивидуальным особенностям детей дошкольного возраста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</w:p>
    <w:p w:rsidR="00E4715C" w:rsidRDefault="00E4715C" w:rsidP="00E4715C">
      <w:pPr>
        <w:ind w:firstLine="567"/>
        <w:jc w:val="both"/>
        <w:rPr>
          <w:sz w:val="28"/>
          <w:szCs w:val="28"/>
        </w:rPr>
      </w:pPr>
    </w:p>
    <w:p w:rsidR="00E4715C" w:rsidRDefault="00E4715C" w:rsidP="00E4715C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Функциональность помещений ДОУ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4226"/>
        <w:gridCol w:w="6053"/>
      </w:tblGrid>
      <w:tr w:rsidR="00E4715C" w:rsidTr="0073698C"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помещение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Функциональное использование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tabs>
                <w:tab w:val="left" w:pos="2193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Оснащение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Групповые комнаты</w:t>
            </w:r>
          </w:p>
        </w:tc>
      </w:tr>
      <w:tr w:rsidR="00E4715C" w:rsidTr="0073698C"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Игровая комната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Сюжетно-ролевые игры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Самообслуживание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Трудовая деятельность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Самостоятельная творческая деятельность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Ознакомление с природой, труд в природе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Детская мебель для практической деятельности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Книжный уголок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Уголок для изобразительной детской деятельности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Игровая мебель. Атрибуты для сюжетно-ролевых игр: «Семья», «Магазин», «Парикмахерская», «Больница», «Ателье», «Библиотека». «Школа»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Уголок природы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Конструкторы различных видов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•Головоломки, мозаики,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настольно-печатные игры, лото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Развивающие игры по математике, логике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Различные виды театров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•Магнитофон, аудиозаписи, телевизор, видеоплеер, видеокассеты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Календарь погоды</w:t>
            </w:r>
          </w:p>
        </w:tc>
      </w:tr>
      <w:tr w:rsidR="00E4715C" w:rsidTr="0073698C"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Спальное помещение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Дневной сон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Игровая деятельность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Гимнастика после сна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Спальная мебель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Физкультурное оборудование для гимнастики после сна: ребристая дорожка, массажные коврики и мячи, резиновые кольца и кубики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Физкультурный уголок</w:t>
            </w:r>
          </w:p>
        </w:tc>
      </w:tr>
      <w:tr w:rsidR="00E4715C" w:rsidTr="0073698C"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Раздевальная комната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Информационно-просветительская работа с родителями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Информационный уголок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Выставки детского творчества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•Наглядно-информационный материал для родителей</w:t>
            </w:r>
          </w:p>
        </w:tc>
      </w:tr>
      <w:tr w:rsidR="00E4715C" w:rsidTr="0073698C"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Методический кабинет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Осуществление методической помощи педагогам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Организация консультаций, семинаров, Советов педагогов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Выставка дидактических и методических материалов для организации работы с детьми по различным направлениям развития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Выставка изделий народно-прикладного искусства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•Библиотека педагогической и методической литературы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Библиотека периодических изданий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Пособия для занятий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Опыт работы педагогов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Материалы консультаций, семинаров, семинаров-практикумов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Демонстрационный, раздаточный материал для занятий с детьми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Иллюстративный материал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Изделия народных промыслов: Дымково, Городец, Гжель, Хохлома, Палех,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Жостово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матрешки,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богородские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игрушки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Скульптуры малых форм (глина, дерево)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Игрушки, муляжи, гербарии, коллекции семян растений</w:t>
            </w:r>
          </w:p>
        </w:tc>
      </w:tr>
      <w:tr w:rsidR="00E4715C" w:rsidTr="0073698C"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Кабинет учителя – логопеда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Занятия по коррекции речи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•Консультативная работа с родителями по коррекции речи детей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Большое настенное зеркало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Стол и стулья для логопеда и детей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•Шкаф для методической литературы, пособий, дидактических игр.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Наборное полотно,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фланелеграф</w:t>
            </w:r>
            <w:proofErr w:type="spellEnd"/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Индивидуальные зеркала для детей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Технические средства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магнитофон)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Наглядный материал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  используемый при  обследовании детей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Наборы цветных карандашей, фломастеров для работы  над  звукопроизношением.</w:t>
            </w:r>
          </w:p>
        </w:tc>
      </w:tr>
      <w:tr w:rsidR="00E4715C" w:rsidTr="0073698C"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Кабинет педагога - психолога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Психолого-педагогическая диагностика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Коррекционная работа с детьми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Индивидуальные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консультации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• Детская мягкая мебель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Журнальный стол, стул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Стимулирующий материал для психолого-педагогического обследования детей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Игровой материал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Развивающие игры</w:t>
            </w:r>
          </w:p>
        </w:tc>
      </w:tr>
      <w:tr w:rsidR="00E4715C" w:rsidTr="0073698C"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Музыкальный зал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Занятия по музыкальному воспитанию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Индивидуальные занятия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Тематические досуги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Театральные представления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Праздники и утренники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Занятия по хореографии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Занятия по ритмике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Родительские собрания и прочие мероприятия для родителей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Консультативная работа воспитателями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Библиотека методической литературы, сборники нот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Шкаф для используемых пособий, игрушек, атрибутов и прочего материала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Музыкальный центр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Пианино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Телевизор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Разнообразные музыкальные инструменты для детей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Подборка аудио- и видеокассет с музыкальными произведениями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Различные виды театров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Ширма для кукольного театра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Детские стулья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Спортивное оборудование для прыжков, метания, лазания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Маты для прыжков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Гимнастическая стенка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Ребристые доски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Обручи разных размеров</w:t>
            </w:r>
          </w:p>
        </w:tc>
      </w:tr>
      <w:tr w:rsidR="00E4715C" w:rsidTr="0073698C"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Физкультурный зал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Физкультурные занятия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Спортивные досуги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Развлечения.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•Консультативная работа воспитателями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Библиотека методической литературы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Шкаф для используемых пособий, игрушек, атрибутов и прочего материала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Музыкальный центр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Пианино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Подборка аудиокассет с музыкальными произведениями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Различные виды театров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• Ширма для кукольного театра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Детские стулья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Спортивное оборудование для прыжков, метания, лазания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Маты для прыжков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Гимнастическая стенка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Ребристые доски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Обручи разных размеров</w:t>
            </w:r>
          </w:p>
        </w:tc>
      </w:tr>
    </w:tbl>
    <w:p w:rsidR="00E4715C" w:rsidRDefault="00E4715C" w:rsidP="00E4715C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4715C" w:rsidRDefault="00E4715C" w:rsidP="00E4715C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4715C" w:rsidRDefault="00E4715C" w:rsidP="00E4715C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4715C" w:rsidRDefault="00E4715C" w:rsidP="00E4715C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>
        <w:t>Средняя группа</w:t>
      </w: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96"/>
        <w:gridCol w:w="6127"/>
      </w:tblGrid>
      <w:tr w:rsidR="00E4715C" w:rsidTr="0073698C">
        <w:trPr>
          <w:trHeight w:val="338"/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Микрозона</w:t>
            </w:r>
            <w:proofErr w:type="spellEnd"/>
            <w:r>
              <w:rPr>
                <w:b/>
                <w:sz w:val="28"/>
                <w:szCs w:val="28"/>
              </w:rPr>
              <w:t>, центр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Оборудование и наименование</w:t>
            </w:r>
          </w:p>
        </w:tc>
      </w:tr>
      <w:tr w:rsidR="00E4715C" w:rsidTr="0073698C">
        <w:trPr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dashed" w:sz="6" w:space="0" w:color="C9E477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</w:rPr>
              <w:t>Раздевалка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dashed" w:sz="6" w:space="0" w:color="C9E477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Шкафчики с определителем индивидуальной принадлежности (яркими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картинками и фотографиями детей), скамейки, «алгоритм» процесса одевания.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Стенды для взрослых: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постоянно обновляющаяся выставка работ детей; фотовыставка; информация о лечебно-профилактических процедурах, проводимых в группе, детском саду); рекомендации родителям по организации досуга детей, материалы для игр и домашних занятий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 Мини-библиотека методической литературы для родителей, книги для чтения детям дома. Информационный стенд (режим работы детского сада и группы, расписание работы специалистов, объявления) и т.д.</w:t>
            </w:r>
          </w:p>
        </w:tc>
      </w:tr>
      <w:tr w:rsidR="00E4715C" w:rsidTr="0073698C">
        <w:trPr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</w:rPr>
              <w:lastRenderedPageBreak/>
              <w:t>Центр конструирования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1.Крупный строительный конструктор.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2.Средний строительный конструктор.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3.Мелкий пластмассовый конструктор.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4.Нетрадиционный материал: подборка из бросового материала – бумажные коробки, цилиндры, катушки, конусы, пластиковые бутылки, пробки и т.п.</w:t>
            </w:r>
            <w:proofErr w:type="gramEnd"/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5.Тематический строительный набор: город, замок (крепость), ферма (зоопарк).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6.Конструкторы типа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7.Рисунки и простые схемы, алгоритмы выполнения построек.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 «Автосалон»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игрушечный транспорт средний и крупный.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Машины грузовые и легковые, пожарная машина, машина «скорой помощи», подъемный кран, железная дорога,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-лики, лодки, самолеты, ракета-робот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трансформер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End"/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9.Небольшие игрушки для обыгрывания построек (фигурки людей и животных и т.п.)</w:t>
            </w:r>
          </w:p>
        </w:tc>
      </w:tr>
      <w:tr w:rsidR="00E4715C" w:rsidTr="0073698C">
        <w:trPr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</w:rPr>
              <w:t>Центр безопасности  дорожного движения 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1.Полотно с изображением дорог, пешеходных переходов 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2.Мелкий транспорт.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3.Макеты домов, деревьев, дорожных знаков, светофор.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5.Небольшие игрушки (фигурки людей).</w:t>
            </w:r>
          </w:p>
        </w:tc>
      </w:tr>
      <w:tr w:rsidR="00E4715C" w:rsidTr="0073698C">
        <w:trPr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dashed" w:sz="6" w:space="0" w:color="C9E477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dashed" w:sz="6" w:space="0" w:color="C9E477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1.Инструменты: металлофон, барабан, бубен, колокольчики, трещотка, треугольник.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2.Магнитофон.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3.Пластиковые прозрачные емкости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разными наполнителями: горохом, желудями, камешками.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4.Карточки с нотами и картинками.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5.Нетрадиционные музыкальные инструменты.</w:t>
            </w:r>
          </w:p>
        </w:tc>
      </w:tr>
      <w:tr w:rsidR="00E4715C" w:rsidTr="0073698C">
        <w:trPr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</w:rPr>
              <w:lastRenderedPageBreak/>
              <w:t>Центр художественного творчества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1.Толстые восковые мелки, цветной мел, простые и цветные карандаши, гуашь, акварельные краски, пластилин, глина.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2.Цветная и белая бумага, картон, обои, наклейки, ткани, самоклеящаяся пленка.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3.Кисти, поролон, печатки, клише, клейстер, трафареты, схемы, стек, ножницы с тупыми концами, розетки для клея, подносы для форм и обрезков бумаги, доски, палитра, банки, салфетки из ткани.</w:t>
            </w:r>
            <w:proofErr w:type="gramEnd"/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4.Наборное полотно, доска,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ковролиновое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полотно, магнитная доска.</w:t>
            </w:r>
          </w:p>
        </w:tc>
      </w:tr>
      <w:tr w:rsidR="00E4715C" w:rsidTr="0073698C">
        <w:trPr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dashed" w:sz="6" w:space="0" w:color="C9E477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</w:rPr>
              <w:t>Интеллектуальный (развивающий) центр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dashed" w:sz="6" w:space="0" w:color="C9E477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Материал по математике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сенсорике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(на стене или на дверцах шкафа наклеить геометрические фигуры разных размеров, цифры).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1.Мозаика разных форм и цвета (мелкая), доски-вкладыши, шнуровки, игры с элементами моделирования и замещения. Лото, парные картинки и другие настольно-печатные игры.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2.Ковролиновое полотно, наборное полотно, магнитная доска.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3.Комплект геометрических фигур, предметов различной геометрической формы, счетный материал на «липучках», набор разноцветных палочек с оттенками (по 5-7 палочек каждого цвета), наборы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сериации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величине (6-8 элементов).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4.Различные мелкие фигурки и нетрадиционный материал (шишки, желуди, камушки) для счета.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5.Блоки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6.Палочки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7.Чудесный мешочек с набором объемных тел (6-8 элементов).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8.Игрушки-головоломки (из 4-5 элементов).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9.Платформа с колышками и шнуром для воспроизведения форм.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10.Горки (наклонные плоскости)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шариков.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11.Часы с круглым циферблатом и стрелками.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12.Счеты напольные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13.Набор кубиков с цифрами.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14.Набор карточек с изображением количества (от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до5) и цифр.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15.Наборы моделей: деление на части.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Материал по развитию речи и познавательной деятельности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наклеить буквы или придумать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Познавайку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1.Наборы картинок для группировки и обобщения (до 8-10 в каждой группе): животные, птицы, рыбы, насекомые,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расте-ния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продукты питания, одежда, мебель, здания, транспорт, профессии, предметы обихода и др.</w:t>
            </w:r>
            <w:proofErr w:type="gramEnd"/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2.Наборы парных картинок типа «лото» из 6-8 частей.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3.Наборы парных картинок на соотнесение (сравнение): найди отличия (по внешнему виду), ошибки (по смыслу).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4.Наборы табличек и карточек для сравнения по 1-2 признакам (логические таблицы).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5.Наборы предметных картинок для группировки по разным признакам (2-3) последовательно или одновременно (назначение, цвет, величина).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6.Серии картинок (по 4-6) для установления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последователь-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событий (сказки,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социобытовые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ситуации, литературные сюжеты).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7.Серии картинок «Времена года» (сезонные явления и деятельность людей).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8.Сюжетные картинки с разной тематикой, крупного и мелкого формата.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9.Разрезные (складные) кубики с сюжетными картинками (6-8 частей).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10.Разрезные сюжетные картинки (6-8 частей).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11.Разрезные контурные картинки (4-6 частей).  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12.Набор кубиков с буквами.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13.Набор карточек с изображением предмета и названием.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14.Игрушки и тренажеры для воспитания правильного физиологического дыхания.</w:t>
            </w:r>
          </w:p>
        </w:tc>
      </w:tr>
      <w:tr w:rsidR="00E4715C" w:rsidTr="0073698C">
        <w:trPr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</w:rPr>
              <w:lastRenderedPageBreak/>
              <w:t>Литературный центр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1.Стеллаж для книг, стол и два стульчика, мягкий диванчик, ширма, отделяющая уголок от зон подвижных игр.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2.Детские книги по программе, любимые книжки детей.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3.Альбомы для рассматривания: «Профессии», «Семья» и др.</w:t>
            </w:r>
          </w:p>
        </w:tc>
      </w:tr>
      <w:tr w:rsidR="00E4715C" w:rsidTr="0073698C">
        <w:trPr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</w:rPr>
              <w:t xml:space="preserve">Центр театрализации, </w:t>
            </w:r>
            <w:proofErr w:type="spellStart"/>
            <w:r>
              <w:rPr>
                <w:sz w:val="28"/>
                <w:szCs w:val="28"/>
              </w:rPr>
              <w:t>ряжения</w:t>
            </w:r>
            <w:proofErr w:type="spellEnd"/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1.Ширма.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2.Маленькие ширмы для настольного театра.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3.Различные виды театра: плоскостной, стержневой,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кукольный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(куклы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семья и сказочные персонажи).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4.Костюмы, маски, атрибуты для разыгрывания сказок.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5.Звери и птицы, объемные и плоскостные на подставках, мелкие, 7-10 см.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6.Фигурки сказочных персонажей, плоскостные на подставках (мелкие).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7.Тематический набор сказочных персонажей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объемные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средние и мелкие).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8.Набор фигурок: семья.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9.Набор масок: животные, сказочные персонажи.</w:t>
            </w:r>
          </w:p>
        </w:tc>
      </w:tr>
      <w:tr w:rsidR="00E4715C" w:rsidTr="0073698C">
        <w:trPr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dashed" w:sz="6" w:space="0" w:color="C9E477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</w:rPr>
              <w:t>Центр здоровья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1.Мячи большие, малые, средние.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2.Обручи.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3.Толстая веревка или шнур, скакалки.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4.Флажки.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5.Гимнастические палки.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6.Модульные конструкции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пролезания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подлезания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перелезания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7.Кольцеброс.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8.Ленточки, платочки.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9.Кегли.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10.Мешочки с грузом (малый и большой).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11.Дорожки с пуговицами, ребристые дорожки.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12.Нетрадиционное спортивное оборудование</w:t>
            </w:r>
          </w:p>
        </w:tc>
      </w:tr>
      <w:tr w:rsidR="00E4715C" w:rsidTr="0073698C">
        <w:trPr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</w:rPr>
              <w:t>Центры сюжетно-ролевой игры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1.Кукольная мебель: стол, стулья, кровать, диванчик,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кухон-ная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плита, шкафчик, набор мебели для кукол среднего размера, кукольный дом (для кукол среднего размера).</w:t>
            </w:r>
            <w:proofErr w:type="gramEnd"/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2.Игрушечная посуда: набор чайной посуды (крупной и средней), набор кухонной  и столовой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посуды.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3.Комплект кукольных постельных принадлежностей (3 шт.).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4.Куклы крупные (2 шт.) и средние (6 шт.).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5.Кукольная коляска (2 шт.).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6.Атрибуты для игр с производственным сюжетом,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отража-ющих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профессиональный труд людей: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«Магазин», «Боль-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«Парикмахерская» - 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«Салон «Очарование»</w:t>
            </w:r>
            <w:r>
              <w:rPr>
                <w:rFonts w:ascii="Times New Roman" w:hAnsi="Times New Roman"/>
                <w:sz w:val="28"/>
                <w:szCs w:val="28"/>
              </w:rPr>
              <w:t>, «Кафе», «Пароход», «Моряки» и др.; с бытовым сюжетом «Семья», «Детский сад», «На дачу» и т.д.</w:t>
            </w:r>
            <w:proofErr w:type="gramEnd"/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7.Разные атрибуты для ряженья: шляпы, очки, шали, юбки, каска, фуражка/бескозырка и др.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8.Мягкие игрушки (средние и крупные). </w:t>
            </w:r>
          </w:p>
        </w:tc>
      </w:tr>
      <w:tr w:rsidR="00E4715C" w:rsidTr="0073698C">
        <w:trPr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dashed" w:sz="6" w:space="0" w:color="C9E477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</w:rPr>
              <w:lastRenderedPageBreak/>
              <w:t>Исследовательские центры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Центр воды и песка: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1.Стол с углублениями для воды и песка, с рабочей поверх-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ностью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 пластика или пластмассовые тазики, пластиковый коврик, халатики, нарукавники.</w:t>
            </w:r>
            <w:proofErr w:type="gramEnd"/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«Волшебный сундучок», «Кладовая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лесовичка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» </w:t>
            </w:r>
            <w:r>
              <w:rPr>
                <w:rFonts w:ascii="Times New Roman" w:hAnsi="Times New Roman"/>
                <w:sz w:val="28"/>
                <w:szCs w:val="28"/>
              </w:rPr>
              <w:t>Природный материал: песок, вода, глина, камешки, ракушки, деревяшки, различные плоды, кора, перышки, шишки, листочки.</w:t>
            </w:r>
            <w:proofErr w:type="gramEnd"/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3.Емкости разной вместимости, ложки, лопатки, палочки, воронки, сито, игрушки  для игр с водой, формочки.</w:t>
            </w:r>
            <w:proofErr w:type="gramEnd"/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4.Плавающие и тонущие, металлические и неметаллические предметы, магнит, ветряные мельницы (вертушки).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5.Приборы: микроскоп, лупа, песочные весы, компас, разные термометры.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6.Зеркальце для игр с солнечным зайчиком.  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Экологический центр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1.Комнатные растения (муляж)5-7 подбираются с учетом следующих требований. Разнообразие: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- поверхности и размеров листьев (гладкие, опушенные, мелкие, с небольшими зубчиками);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- способы очищения листьев: гладкие моют губкой, мелкие опрыскивают из пульверизатора, опушенные протирают влажной кисточкой и т.п.;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-величины и формы листьев и стеблей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(тонкие, толстые, продолговатые, округлые и др.);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-способов полива (например,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луковичные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розеточные, клубневые требуют полива в поддон);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видов одного рода – бегонии, фуксии.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Рекомендуемые растения: бегония-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бегония вечно-цветущая (различные бегонии, бальзамин, традесканция, алоэ  или агава, аспарагус, фикус.</w:t>
            </w:r>
            <w:proofErr w:type="gramEnd"/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2.Растения характерные для различных времен года: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осенью – пересаженные в горшки или срезанные в букеты астры, хризантемы, золотые шары;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-зимой – ветки хвойных деревьев (ель, сосна), зимний огород - посадки лука, чеснока, укропа, петрушки, гороха, фасоли, бобов, овса, пшеницы и др.;</w:t>
            </w:r>
            <w:proofErr w:type="gramEnd"/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весной – весенние первоцветы, посаженные в горшки (подснежники, мать-и-мачеха), ветки лиственных деревьев (тополь, клен, каштан);</w:t>
            </w:r>
            <w:proofErr w:type="gramEnd"/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летом – букеты летних садовых (пион, ноготок, гладиолус, роза) и луговых цветов (ромашка, клевер, колокольчики), колосья хлебных злаков.</w:t>
            </w:r>
            <w:proofErr w:type="gramEnd"/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3.Аквариум (муляж) с рыбками: золотые рыбки, телескопы разной окраски и формы и др.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4.Леечки, палочки для рыхления почвы, опрыскиватель, тряпочки, кисточки для протирания листьев, фартуки.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Календарь природы: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1.Картина сезона, модели года и суток.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2.Календарь с моделями значками (ясно, пасмурно, дождливо, облачно и т.п.) и указывающей на  них передвигающейся стрелкой.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3.Наглядно-схематическая модель наблюдений за птицами.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4.Рисунки детей по теме «Природа в разные времена года».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Дидактическая кукла, одетая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сизону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сезону и ставят ее в календарь природы.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уголке природы устраиваются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выставки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Осенний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урожай»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поделок из природного материала и т.п.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Могут находиться макеты леса, поля, луга, водоема, муравейника,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парка, зоопарка, сезонные макеты (например, зимнего леса и т.д.)</w:t>
            </w:r>
            <w:proofErr w:type="gramEnd"/>
          </w:p>
        </w:tc>
      </w:tr>
      <w:tr w:rsidR="00E4715C" w:rsidTr="0073698C">
        <w:trPr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Историко-краеведческий центр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1.Альбомы: «Наша семья», «Улицы города», «Мой город», «Наш детский сад», «Праздники дома и в детском саду», «Рязанский край».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2.Художественная литература: стихи, рассказы, загадки,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рязанского края; рассказы и стихотворения о родном городе, стране.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3.Папки-передвижки: «Я живу в Рязани, «Рязань в разные времена года», «Животный и растительный мир Рязанской области».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4.Элементы одежды, посуды рязанского края.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5.Аудио и видеокассеты о природе родного края.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6.Куклы в народных костюмах.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7.Декоративно-прикладное искусство рязанского края.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8.Рисунки и поделки детей, посвященные родному краю.</w:t>
            </w:r>
          </w:p>
        </w:tc>
      </w:tr>
      <w:tr w:rsidR="00E4715C" w:rsidTr="0073698C">
        <w:trPr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Туалетная комната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</w:rPr>
              <w:t>Традиционная обстановка, «алгоритм» процесса умывания.</w:t>
            </w:r>
          </w:p>
        </w:tc>
      </w:tr>
      <w:tr w:rsidR="00E4715C" w:rsidTr="0073698C">
        <w:trPr>
          <w:jc w:val="center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</w:rPr>
              <w:t>Уголок уединения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Место, отгороженное от всех ширмой или занавеской.</w:t>
            </w:r>
          </w:p>
        </w:tc>
      </w:tr>
    </w:tbl>
    <w:p w:rsidR="00E4715C" w:rsidRDefault="00E4715C" w:rsidP="00E4715C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4715C" w:rsidRDefault="00E4715C" w:rsidP="00E4715C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>
        <w:t>Старшая группа</w:t>
      </w: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33"/>
        <w:gridCol w:w="6890"/>
      </w:tblGrid>
      <w:tr w:rsidR="00E4715C" w:rsidTr="0073698C">
        <w:trPr>
          <w:jc w:val="center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</w:pPr>
            <w:proofErr w:type="spellStart"/>
            <w:r>
              <w:rPr>
                <w:bCs/>
                <w:color w:val="2A2C26"/>
                <w:sz w:val="28"/>
                <w:szCs w:val="28"/>
              </w:rPr>
              <w:t>Микрозона</w:t>
            </w:r>
            <w:proofErr w:type="spellEnd"/>
            <w:r>
              <w:rPr>
                <w:bCs/>
                <w:color w:val="2A2C26"/>
                <w:sz w:val="28"/>
                <w:szCs w:val="28"/>
              </w:rPr>
              <w:t xml:space="preserve">, </w:t>
            </w:r>
            <w:r>
              <w:rPr>
                <w:color w:val="2A2C26"/>
                <w:sz w:val="28"/>
                <w:szCs w:val="28"/>
              </w:rPr>
              <w:t>центр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  <w:rPr>
                <w:color w:val="2A2C26"/>
                <w:sz w:val="28"/>
                <w:szCs w:val="28"/>
              </w:rPr>
            </w:pPr>
            <w:r>
              <w:rPr>
                <w:color w:val="2A2C26"/>
                <w:sz w:val="28"/>
                <w:szCs w:val="28"/>
              </w:rPr>
              <w:t>Оборудование</w:t>
            </w:r>
          </w:p>
        </w:tc>
      </w:tr>
      <w:tr w:rsidR="00E4715C" w:rsidTr="0073698C">
        <w:trPr>
          <w:jc w:val="center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  <w:rPr>
                <w:color w:val="2A2C26"/>
                <w:sz w:val="28"/>
                <w:szCs w:val="28"/>
              </w:rPr>
            </w:pPr>
            <w:r>
              <w:rPr>
                <w:color w:val="2A2C26"/>
                <w:sz w:val="28"/>
                <w:szCs w:val="28"/>
              </w:rPr>
              <w:t>Раздевалка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1. Шкафчики с определителем индивидуальной принадлежности (яркими картинками и фотографиями детей), скамейки, «алгоритм» процесса одевания.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Стенды для взрослых: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постоянно обновляющаяся выставка работ детей; фотовыставка; информация о лечебно-профилактических процедурах, проводимых в группе, детском саду); рекомендации родителям по организации досуга детей, материалы для игр и домашних занятий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 Мини-библиотека методической литературы для родителей, книги для чтения детям дома. Информационный стенд (режим работы детского сада и группы, расписание работы специалистов, объявления) и т.д.</w:t>
            </w:r>
          </w:p>
        </w:tc>
      </w:tr>
      <w:tr w:rsidR="00E4715C" w:rsidTr="0073698C">
        <w:trPr>
          <w:jc w:val="center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dashed" w:sz="6" w:space="0" w:color="C9E477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</w:pPr>
            <w:r>
              <w:rPr>
                <w:sz w:val="28"/>
                <w:szCs w:val="28"/>
              </w:rPr>
              <w:t>Центр конструирования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1.Крупный строительный конструктор.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2.Средний строительный конструктор.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3.Мелкий строительный конструктор.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4.Тематические строительные наборы (для мелких персона-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): город, мосты, крестьянское подворье (ферма), зоопарк, крепость, домик, гараж,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бензозаправка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маяк.</w:t>
            </w:r>
            <w:proofErr w:type="gramEnd"/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5.Конструкторы типа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6.Металлический конструктор.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7.Небольшие игрушки для обыгрывания построек (фигурки людей и животных, макеты деревьев и кустарников).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8.Схемы построек и алгоритм их выполнения, рисунки, фотографии, чертежи.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 «Автосервис»: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транспорт мелкий, средний, крупный.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Машины легковые и грузовые (самосвалы, грузовики, фургоны, подъемный кран); корабль, лодка, самолет, вертолет, ракета-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трансформер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железная дорога, луноход.</w:t>
            </w:r>
            <w:proofErr w:type="gramEnd"/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Сборно-разборные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автомобиль, самолет, корабль.</w:t>
            </w:r>
          </w:p>
        </w:tc>
      </w:tr>
      <w:tr w:rsidR="00E4715C" w:rsidTr="0073698C">
        <w:trPr>
          <w:jc w:val="center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</w:pPr>
            <w:r>
              <w:rPr>
                <w:sz w:val="28"/>
                <w:szCs w:val="28"/>
              </w:rPr>
              <w:lastRenderedPageBreak/>
              <w:t>Центр безопасности  дорожного движения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1.Полотно с изображением дорог, пешеходных переходов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2.Мелкий транспорт.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3.Макеты домов, деревьев, набор дорожных знаков, светофор.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4.Небольшие игрушки (фигурки людей).</w:t>
            </w:r>
          </w:p>
        </w:tc>
      </w:tr>
      <w:tr w:rsidR="00E4715C" w:rsidTr="0073698C">
        <w:trPr>
          <w:trHeight w:val="1701"/>
          <w:jc w:val="center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</w:pPr>
            <w:r>
              <w:rPr>
                <w:sz w:val="28"/>
                <w:szCs w:val="28"/>
              </w:rPr>
              <w:t>Центр художественного творчества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1.Восковые и акварельные мелки, цветной мел, гуашь, акварельные краски, цветные карандаши, фломастеры, шариковые ручки, сангина, пастель, глина, пластилин.</w:t>
            </w:r>
            <w:proofErr w:type="gramEnd"/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2.Цветная и белая бумага, картон, обои, наклейки, ткани, нитки, самоклеющаяся пленка.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3.Кисти, палочки, стеки, ножницы, поролон, печатки, клише, трафареты, клейстер, палитра, банки для воды, салфетки (15х15, 30х30), подставки для кистей, доски (20х20), розетки для клея, подносы, щетинные кисти.</w:t>
            </w:r>
            <w:proofErr w:type="gramEnd"/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4.Материал для нетрадиционного рисования: сухие листья,  шишки, колоски,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тычки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т.п.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5.Образцы декоративного рисования, схемы, алгоритмы изображения человека, животных и т.д.</w:t>
            </w:r>
          </w:p>
        </w:tc>
      </w:tr>
      <w:tr w:rsidR="00E4715C" w:rsidTr="0073698C">
        <w:trPr>
          <w:trHeight w:val="1807"/>
          <w:jc w:val="center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</w:pPr>
            <w:r>
              <w:rPr>
                <w:sz w:val="28"/>
                <w:szCs w:val="28"/>
              </w:rPr>
              <w:lastRenderedPageBreak/>
              <w:t>Литературный центр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1.Стеллаж или открытая витрина для книг, стол, два стульчика,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мягкий диван.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2.Детские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словари и словарики, книги по интересам, по истории и культуре русского и других народов.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3.Иллюстративный материал в соответствии с рекомендациями программы.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4.Альбомы и наборы открыток с видами достопримечательностей Рязани и Москвы.</w:t>
            </w:r>
          </w:p>
        </w:tc>
      </w:tr>
      <w:tr w:rsidR="00E4715C" w:rsidTr="0073698C">
        <w:trPr>
          <w:jc w:val="center"/>
        </w:trPr>
        <w:tc>
          <w:tcPr>
            <w:tcW w:w="3078" w:type="dxa"/>
            <w:tcBorders>
              <w:top w:val="dashed" w:sz="6" w:space="0" w:color="C9E47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1.Музыкальные инструменты: металлофон, дудочки, свистульки, барабан, игрушечное пианино, бубен, губная гармошка, гармошка.</w:t>
            </w:r>
            <w:proofErr w:type="gramEnd"/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2.Магнитофон.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3.Аудиокассеты с записью детских песенок, музыки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М.Глинки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П.Чайковского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Р.Шумана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В.Моцарта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С.Прокофьева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Л.Бетховена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С.Рахманинова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4.Нетрадиционные музыкальные инструменты </w:t>
            </w:r>
          </w:p>
        </w:tc>
      </w:tr>
      <w:tr w:rsidR="00E4715C" w:rsidTr="0073698C">
        <w:trPr>
          <w:jc w:val="center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dashed" w:sz="6" w:space="0" w:color="C9E477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</w:pPr>
            <w:r>
              <w:rPr>
                <w:sz w:val="28"/>
                <w:szCs w:val="28"/>
              </w:rPr>
              <w:t>Центр здоровья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1.Мячи большие, малые, средние.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2.Обручи.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3.Толстая веревка или шнур.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4.Флажки.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5.Гимнастические палки.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6.Кольцеброс.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7.Кегли.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8.«Дорожки движения» с моделями и схемами выполнения заданий.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9.Мишени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ковролиновой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основе с набором дротиков и мячиков на «липучках».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10.Детская баскетбольная корзина.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11.Длинная и короткая скакалки.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12.Бадминтон.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13.Городки.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«Летающие тарелки».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15.Мешочек с грузом малый и большой.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16.Серсо.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17.Гантели детские.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18.Нетрадиционное спортивное оборудование </w:t>
            </w:r>
          </w:p>
        </w:tc>
      </w:tr>
      <w:tr w:rsidR="00E4715C" w:rsidTr="0073698C">
        <w:trPr>
          <w:trHeight w:val="2076"/>
          <w:jc w:val="center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</w:pPr>
            <w:r>
              <w:rPr>
                <w:sz w:val="28"/>
                <w:szCs w:val="28"/>
              </w:rPr>
              <w:lastRenderedPageBreak/>
              <w:t xml:space="preserve">Центр театрализации, </w:t>
            </w:r>
            <w:proofErr w:type="spellStart"/>
            <w:r>
              <w:rPr>
                <w:sz w:val="28"/>
                <w:szCs w:val="28"/>
              </w:rPr>
              <w:t>ряжения</w:t>
            </w:r>
            <w:proofErr w:type="spellEnd"/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1.Ширма, две маленькие ширмы для настольного театра.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2.Костюмы, маски, атрибуты для постановки сказок.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3.Куклы и игрушки для различных видов театра (плоскостной, стержневой,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кукольный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(куклы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настольный, пальчиковый).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4.Атрибуты для теневого театра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5.Наборы масок (сказочные, фантастические персонажи).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6.Корона, кокошник (2-4 шт.).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7.Магнитофон.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8.Аудиокассеты с записью музыки для спектаклей.</w:t>
            </w:r>
          </w:p>
        </w:tc>
      </w:tr>
      <w:tr w:rsidR="00E4715C" w:rsidTr="0073698C">
        <w:trPr>
          <w:jc w:val="center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dashed" w:sz="6" w:space="0" w:color="C9E477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</w:pPr>
            <w:r>
              <w:rPr>
                <w:sz w:val="28"/>
                <w:szCs w:val="28"/>
              </w:rPr>
              <w:t>Центры сюжетно-ролевой игры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1.Кукольная мебель: стол, стулья, диванчик, шкаф.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2.Набор для кухни: плита, мойка, стиральная машина.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3.Игрушечная посуда: набор чайной посуды (средний и мелкий), набор кухонной посуд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средний),набор столовой посуды(средний).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4.Куклы в одежде мальчиков и девочек (средние).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5.Коляски для кукол (2 шт.)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6.Комплекты одежды и постельных принадлежностей для кукол.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7.Атрибуты для ряженья (шляпы, очки, бусы, шарфы, сарафаны, юбки и т.п.)</w:t>
            </w:r>
            <w:proofErr w:type="gramEnd"/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8.Предметы-заместители.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9.Набор мебели «Школа».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10.Атрибуты для игр «Дочки-матери», «Детский сад», «Магазин», «Больница», «Аптека», «Парикмахерская»,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По-вара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«Моряки», «Летчики», «Строители», «Зоопарк» и др. Игры с общественным сюжетом: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«Библиотека», «Школа», «Вокзал», «Банк» и др.</w:t>
            </w:r>
          </w:p>
        </w:tc>
      </w:tr>
      <w:tr w:rsidR="00E4715C" w:rsidTr="0073698C">
        <w:trPr>
          <w:trHeight w:val="1378"/>
          <w:jc w:val="center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</w:pPr>
            <w:r>
              <w:rPr>
                <w:sz w:val="28"/>
                <w:szCs w:val="28"/>
              </w:rPr>
              <w:t>Интеллектуальный (развивающий) центр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Математический центр: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1.Счетный материал: игрушки, мелкие предметы, предметные картинки.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2.Комплекты цифр для магнитной доски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ковролинового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полотна. 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3.Занимательный и познавательный математический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матери-ал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доски-вкладыши, рамки-вкладыши, логико-математические игры: блоки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палочки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Геоконт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-конструктор» и др.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4.Схемы и планы: групповая комната, кукольная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комната, схемы маршрутов от дома до детского сада, от детского сада до библиотеки и др.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5.Рабочие тетради по математике.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6.Наборы геометрических фигур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ковролинового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полотна и магнитной доски.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7.Наборы объемных геометрических фигур.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8.«Волшебные часы»: модели частей суток, времен года, месяцев, дней недели.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9.Счеты напольные и настольные.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10.Счетные палочки.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11.Учебные приборы: линейки(10 шт.), сантиметры, ростомер для детей и кукол, набор лекал, циркуль.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12.Мозаики,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игры типа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бусы, различные игрушки со шнуровками и застежками.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13.Набор проволочных головоломок; головоломки объемные (собери бочонок и т.п.), в том числе со схемами последовательных преобразований; игры-головоломки на комбинаторику («15»); головоломки-лабиринты.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14.Система наклонных плоскостей для шариков.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15.Термометр спиртовой.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16.Часы песочные (на разные отрезки времени); часы механические с прозрачными стенками (с зубчатой передачей).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17.Весы рычажные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равноплечные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(балансир) с набором разновесов.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18.Наборы таблиц и карточек с предметными и условно-схематическими изображениями для классификации по 2-3 признакам одновременно (логические таблицы).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19.Настольно-печатные игры.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20.Наборы моделей: деление на части (2-8).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21.Разнообразные дидактические игры.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Речевой центр.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1.Пособия для воспитания правильного физиологического дыхания (тренажеры, «Мыльные пузыри», надувные игрушки).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2.Материалы для звукового и слогового анализа и синтеза, анализа и синтеза предложений (разноцветные фишки или магниты).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3.Игры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4.Игры для совершенствования грамматического строя речи.</w:t>
            </w:r>
          </w:p>
          <w:p w:rsidR="00E4715C" w:rsidRDefault="00E4715C" w:rsidP="00E4715C">
            <w:pPr>
              <w:pStyle w:val="ad"/>
              <w:tabs>
                <w:tab w:val="left" w:pos="4260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5.Рознообразные дидактические игры.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Центр познавательной деятельности: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1.Наборы картинок для иерархической классификации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уста-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новления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-видовых отношений): виды животных; виды растений; виды ландшафтов; виды транспорта; виды строи-тельных сооружений; виды профессий; виды спорта и т.п.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2.Наборы «лото» (8-12 частей), в том числе с соотнесением реалистических и условно-схематических изображений.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3.Серии картинок (6-9) для установления последовательности событий (сказочные и реалистические истории, юмористические ситуации).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4.Наборы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5.Серии картинок: времена года (пейзажи, жизнь животных, характерные виды работ и отдыха людей).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6.Наборы парных картинок на соотнесение (сравнение): найди отличия, ошибки (смысловые).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7.Разрезные сюжетные картинки (8-10 частей), разделенные прямыми и изогнутыми линиями.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8.Иллюстрированные книги и альбомы познавательного характера.</w:t>
            </w:r>
          </w:p>
        </w:tc>
      </w:tr>
      <w:tr w:rsidR="00E4715C" w:rsidTr="0073698C">
        <w:trPr>
          <w:jc w:val="center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dashed" w:sz="6" w:space="0" w:color="C9E477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</w:pPr>
            <w:r>
              <w:rPr>
                <w:sz w:val="28"/>
                <w:szCs w:val="28"/>
              </w:rPr>
              <w:lastRenderedPageBreak/>
              <w:t>Исследовательские центры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Центр воды и песка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1.Стол с углублениями для воды и песка, с рабочей поверхностью из пластика; пластиковый коврик, халатики, нарукавники.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2.Природный материал: глина, камешки, ракушки, минералы, различные семена и плоды, кора деревьев, мох, листья и т. п.).</w:t>
            </w:r>
            <w:proofErr w:type="gramEnd"/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3.Сыпучие продукты: горох, манка, мука, соль, сахарный песок, крахмал.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сосуды.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5.Разнообразные доступные приборы: разные лупы, микроскоп, цветные и прозрачные «стеклышки» (из пластмассы), набор стеклянных призм (для эффекта радуги), компас, бинокли.</w:t>
            </w:r>
            <w:proofErr w:type="gramEnd"/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6.Различные часы.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7.Набор зеркал для опытов с симметрией,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исследования отражательного эффекта.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8.Набор для опытов с магнитом.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9.Вертушки разных размеров и конструкций (для опытов с воздушными потоками), флюгер, воздушный змей, ветряная мельница (модель).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10.Оборудование и материалы для кулинарных экспериментов из овощей и фруктов.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11.Медицинские материалы: пипетки, колбы, шпатели, вата, марля, шприцы без игл, соломки для коктейля.</w:t>
            </w:r>
            <w:proofErr w:type="gramEnd"/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12.Коллекции минералов, тканей, бумаги, семян и плодов, растений (гербарий).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13.Схемы, модели, таблицы с алгоритмами выполнения опытов.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Экологический центр: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 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1.Растения (муляж):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- разных экологических условий (из пустыни, влажного тропического леса, субтропиков);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- с разнообразными типами стеблей (вьющимися, лазящими, древовидными, утолщенными, ребристыми и т. д.);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различным расположением листьев (очередным, супротивным – парные, мутовчатые);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- разных видов уже имеющихся родов (бегонии, фикуса, традесканции, плюща);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выраженным периодом покоя (цикламен, глоксиния, амариллис).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- бегония-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вечноцветущая бегония; бальзамин, алоэ или агава, традесканция, аспарагус, плющ обыкновенный и алоэ,  фикус.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2.Растения характерные для различных времен года: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осенью – пересаженные в горшки или срезанные в букеты астры, хризантемы, золотые шары;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зимой – зимний огород: посадки лука, чеснока, укропа, петрушки, гороха, фасоли, бобов, овса, пшеницы; тепличка для размножения растений черенками; рассада цветочных и овощных растений; разнообразные экспериментальные посадки;</w:t>
            </w:r>
            <w:proofErr w:type="gramEnd"/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весной – ветки лиственных деревьев: тополь, клен и т.п.;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-летом – букеты летних садовых и луговых цветов, колосья хлебных злаков.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3.Аквариум (муляж) с рыбками: гуппи, меченосцы,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скалярии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др.;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водными насекомыми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головастиками,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молюсками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4.Лейки, опрыскиватель, палочки для рыхления почвы, кисточки, тряпочки, фартуки.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Календарь природы: 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1.Картина сезона, модели года, суток.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2.Календарь погоды на каждый месяц, где дети схематично отмечают состояние погоды на каждый день.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3.Календарь наблюдения за птицами – ежедневно схематично отмечают  птиц, которых видели.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4.Рисунки детей по теме «Природа в разные времена года».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5.Календарь наблюдения за солнцестоянием.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6.Дневник наблюдений – зарисовывают опыты, эксперименты, наблюдения.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7.Выставки поделок из природного материала, овощей, фруктов и т. п.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Могут находиться макеты леса, поля, луга, водоема, муравейника, парка, зоопарка, макеты природных ландшафтов разных регионов (Арктики, пустыни, тропического леса), моря, гор, природных достопримечательностей родного края.</w:t>
            </w:r>
            <w:proofErr w:type="gramEnd"/>
          </w:p>
        </w:tc>
      </w:tr>
      <w:tr w:rsidR="00E4715C" w:rsidTr="0073698C">
        <w:trPr>
          <w:jc w:val="center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dashed" w:sz="6" w:space="0" w:color="C9E477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Историко-краеведческий центр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1.Альбомы: «Наша семья», «Наш город» 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2.Предметы искусства рязанского края.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3.Предметы одежды и быта рязанского края.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4.Художественная литература: стихи, рассказы, сказки чувашского народа и о Рязани.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5.Традиции, обычаи, фольклор рязанского края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6.Флаги, гербы и другая символика Рязани, Рязанской области, России.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7.Макет «Город Новочебоксарск» (плоскостной и объемный), макет или план детского сада.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8.Аудио- и видеокассеты: «Моя Родина», «Город Рязань» и др.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9.Рисунки детей о жизни в детском саду, дома, о различных праздниках и т.д.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10.Куклы в национальных костюмах.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11.Альбом одежды («всех времен и народов»).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12.Выставки работ родителей и детей: «Мы живем в Рязани», «Моя родина Рязань».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13.Рукоделие: вышивка, ткачество, вязание и т.д.</w:t>
            </w:r>
          </w:p>
        </w:tc>
      </w:tr>
      <w:tr w:rsidR="00E4715C" w:rsidTr="0073698C">
        <w:trPr>
          <w:jc w:val="center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</w:pPr>
            <w:r>
              <w:rPr>
                <w:color w:val="2A2C26"/>
                <w:sz w:val="28"/>
                <w:szCs w:val="28"/>
              </w:rPr>
              <w:t>Уголок уединения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rPr>
                <w:color w:val="2A2C26"/>
                <w:sz w:val="28"/>
                <w:szCs w:val="28"/>
              </w:rPr>
            </w:pPr>
            <w:r>
              <w:rPr>
                <w:color w:val="2A2C26"/>
                <w:sz w:val="28"/>
                <w:szCs w:val="28"/>
              </w:rPr>
              <w:t>Место, отгороженное от всех ширмой или занавеской.</w:t>
            </w:r>
          </w:p>
        </w:tc>
      </w:tr>
      <w:tr w:rsidR="00E4715C" w:rsidTr="0073698C">
        <w:trPr>
          <w:jc w:val="center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  <w:rPr>
                <w:color w:val="2A2C26"/>
                <w:sz w:val="28"/>
                <w:szCs w:val="28"/>
              </w:rPr>
            </w:pPr>
            <w:r>
              <w:rPr>
                <w:color w:val="2A2C26"/>
                <w:sz w:val="28"/>
                <w:szCs w:val="28"/>
              </w:rPr>
              <w:t>Туалетная комната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Традиционная обстановка, «алгоритм» процесса </w:t>
            </w:r>
            <w:r>
              <w:rPr>
                <w:sz w:val="28"/>
                <w:szCs w:val="28"/>
              </w:rPr>
              <w:lastRenderedPageBreak/>
              <w:t>умывания.</w:t>
            </w:r>
          </w:p>
        </w:tc>
      </w:tr>
    </w:tbl>
    <w:p w:rsidR="00E4715C" w:rsidRDefault="00E4715C" w:rsidP="00E4715C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4715C" w:rsidRDefault="00E4715C" w:rsidP="00E4715C">
      <w:pPr>
        <w:pStyle w:val="ad"/>
        <w:ind w:firstLine="567"/>
        <w:rPr>
          <w:rFonts w:ascii="Times New Roman" w:hAnsi="Times New Roman"/>
          <w:sz w:val="28"/>
          <w:szCs w:val="28"/>
        </w:rPr>
      </w:pPr>
    </w:p>
    <w:p w:rsidR="00E4715C" w:rsidRDefault="00E4715C" w:rsidP="00E4715C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груп</w:t>
      </w:r>
      <w:r>
        <w:t>па</w:t>
      </w:r>
    </w:p>
    <w:tbl>
      <w:tblPr>
        <w:tblW w:w="5000" w:type="pct"/>
        <w:tblInd w:w="-3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41"/>
        <w:gridCol w:w="7582"/>
      </w:tblGrid>
      <w:tr w:rsidR="00E4715C" w:rsidTr="0073698C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  <w:rPr>
                <w:b/>
                <w:bCs/>
                <w:color w:val="2A2C26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2A2C26"/>
                <w:sz w:val="28"/>
                <w:szCs w:val="28"/>
              </w:rPr>
              <w:t>Микрозона</w:t>
            </w:r>
            <w:proofErr w:type="spellEnd"/>
            <w:r>
              <w:rPr>
                <w:b/>
                <w:bCs/>
                <w:color w:val="2A2C26"/>
                <w:sz w:val="28"/>
                <w:szCs w:val="28"/>
              </w:rPr>
              <w:t>, центр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5C" w:rsidRDefault="00E4715C" w:rsidP="00E4715C">
            <w:pPr>
              <w:ind w:firstLine="567"/>
              <w:jc w:val="center"/>
              <w:rPr>
                <w:b/>
                <w:bCs/>
                <w:color w:val="2A2C26"/>
                <w:sz w:val="28"/>
                <w:szCs w:val="28"/>
              </w:rPr>
            </w:pPr>
            <w:r>
              <w:rPr>
                <w:b/>
                <w:bCs/>
                <w:color w:val="2A2C26"/>
                <w:sz w:val="28"/>
                <w:szCs w:val="28"/>
              </w:rPr>
              <w:t>Оборудование</w:t>
            </w:r>
          </w:p>
        </w:tc>
      </w:tr>
      <w:tr w:rsidR="00E4715C" w:rsidTr="0073698C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  <w:rPr>
                <w:bCs/>
                <w:color w:val="2A2C26"/>
                <w:sz w:val="28"/>
                <w:szCs w:val="28"/>
              </w:rPr>
            </w:pPr>
            <w:r>
              <w:rPr>
                <w:bCs/>
                <w:color w:val="2A2C26"/>
                <w:sz w:val="28"/>
                <w:szCs w:val="28"/>
              </w:rPr>
              <w:t>Раздевалка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1. Шкафчики с определителем индивидуальной принадлежности (яркими картинками и фотографиями детей), скамейки, «алгоритм» процесса одевания.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Стенды для взрослых: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постоянно обновляющаяся выставка работ детей; фотовыставка; информация о лечебно-профилактических процедурах, проводимых в группе, детском саду); рекомендации родителям по организации досуга детей, материалы для игр и домашних занятий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 Мини-библиотека методической литературы для родителей, книги для чтения детям дома. Информационный стенд (режим работы детского сада и группы, расписание работы специалистов, объявления) и т.д.</w:t>
            </w:r>
          </w:p>
        </w:tc>
      </w:tr>
      <w:tr w:rsidR="00E4715C" w:rsidTr="0073698C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</w:rPr>
              <w:t>Центр конструирования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Крупный строительный конструктор.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Средний строительный конструктор.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Мелкий строительный конструктор.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Тематические строительные наборы (для мелких персона-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): город, мосты, крестьянское подворье (ферма), зоопарк, крепость, домик, гараж,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бензозаправка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маяк.</w:t>
            </w:r>
            <w:proofErr w:type="gramEnd"/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Конструкторы типа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Металлический конструктор.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Небольшие игрушки для обыгрывания построек (фигурки людей и животных, макеты деревьев и кустарников).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Более сложные схемы построек и алгоритм их выполнения, рисунки, фотографии, чертежи.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«Автосервис»: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транспорт мелкий, средний, крупный.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Машины легковые и грузовые (самосвалы, грузовики, фургоны, подъемный кран); корабль, лодка, самолет, вертолет, ракета-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трансформер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железная дорога, луноход.</w:t>
            </w:r>
            <w:proofErr w:type="gramEnd"/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Сборно-разборные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автомобиль, самолет, вертолет, ракета, корабль.</w:t>
            </w:r>
          </w:p>
        </w:tc>
      </w:tr>
      <w:tr w:rsidR="00E4715C" w:rsidTr="0073698C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</w:rPr>
              <w:t>Центр безопасности  дорожного движения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Полотно с изображением дорог, пешеходных переходов.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Мелкий транспорт.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Макеты домов, деревьев, набор дорожных знаков, светофор.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Небольшие игрушки (фигурки людей).</w:t>
            </w:r>
          </w:p>
        </w:tc>
      </w:tr>
      <w:tr w:rsidR="00E4715C" w:rsidTr="0073698C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</w:rPr>
              <w:t xml:space="preserve">Центр художественного </w:t>
            </w:r>
            <w:r>
              <w:rPr>
                <w:sz w:val="28"/>
                <w:szCs w:val="28"/>
              </w:rPr>
              <w:lastRenderedPageBreak/>
              <w:t>творчества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Восковые и акварельные мелки, цветной мел, гуашь, акварельные краски, цветные карандаши, фломастеры,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шариковые ручки, сангина, пастель, глина, пластилин.</w:t>
            </w:r>
            <w:proofErr w:type="gramEnd"/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Цветная и белая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бумага, картон, обои, наклейки, ткани, нитки, самоклеющаяся пленка.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Кисти, палочки, стеки, ножницы, поролон, печатки, клише, трафареты, клейстер, палитра, банки для воды, салфетки (15х15, 30х30), подставки для кистей, доски (20х20), розетки для клея, подносы, щетинные кисти.</w:t>
            </w:r>
            <w:proofErr w:type="gramEnd"/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Материал для нетрадиционного рисования: сухие листья,  шишки, колоски,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тычки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т.п.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Образцы декоративного рисования, схемы, алгоритмы изображения человека, животных и т.д.</w:t>
            </w:r>
          </w:p>
        </w:tc>
      </w:tr>
      <w:tr w:rsidR="00E4715C" w:rsidTr="0073698C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</w:rPr>
              <w:lastRenderedPageBreak/>
              <w:t>Литературный центр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Стеллаж или открытая витрина для книг, стол, два стульчика, мягкий диван.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словари и словарики, книги по интересам, по истории и культуре русского и других народов.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Иллюстративный материал в соответствии с рекомендациями программы.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Альбомы и наборы открыток с видами достопримечательностей Рязани и Москвы.</w:t>
            </w:r>
          </w:p>
        </w:tc>
      </w:tr>
      <w:tr w:rsidR="00E4715C" w:rsidTr="0073698C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Музыкальные инструменты: металлофон, дудочки, свистульки, барабан, игрушечное пианино, бубен, губная гармошка, гармошка.</w:t>
            </w:r>
            <w:proofErr w:type="gramEnd"/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Магнитофон.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Аудиокассеты с записью детских песенок, музыки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М.Глинки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П.Чайковского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Р.Шумана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В.Моцарта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С.Прокофьева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Л.Бетховена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С.Рахманинова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Нетрадиционные музыкальные инструменты </w:t>
            </w:r>
          </w:p>
        </w:tc>
      </w:tr>
      <w:tr w:rsidR="00E4715C" w:rsidTr="0073698C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</w:rPr>
              <w:t>Центр здоровья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Мячи большие, малые, средние.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Обручи.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Толстая веревка или шнур.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Флажки.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Гимнастические палки.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Кольцеброс.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Кегли.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«Дорожки движения» с моделями и схемами выполнения заданий.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Мишени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ковролиновой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основе с набором дротиков и мячиков на «липучках».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Детская баскетбольная корзина.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Длинная и короткая скакалки.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Бадминтон.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13.</w:t>
            </w:r>
            <w:r>
              <w:rPr>
                <w:rFonts w:ascii="Times New Roman" w:hAnsi="Times New Roman"/>
                <w:sz w:val="28"/>
                <w:szCs w:val="28"/>
              </w:rPr>
              <w:t>Городки.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«Летающие тарелки».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Мешочек с грузом малый и большой.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>Серсо.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sz w:val="28"/>
                <w:szCs w:val="28"/>
              </w:rPr>
              <w:t>Гантели детские.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Нетрадиционное спортивное оборудование </w:t>
            </w:r>
          </w:p>
        </w:tc>
      </w:tr>
      <w:tr w:rsidR="00E4715C" w:rsidTr="0073698C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</w:rPr>
              <w:lastRenderedPageBreak/>
              <w:t xml:space="preserve">Центр театрализации, </w:t>
            </w:r>
            <w:proofErr w:type="spellStart"/>
            <w:r>
              <w:rPr>
                <w:sz w:val="28"/>
                <w:szCs w:val="28"/>
              </w:rPr>
              <w:t>ряжения</w:t>
            </w:r>
            <w:proofErr w:type="spellEnd"/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Ширма, две маленькие ширмы для настольного театра.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Костюмы, маски, атрибуты для постановки сказок.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Куклы и игрушки для различных видов театра (плоскостной, стержневой,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кукольный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(куклы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настольный, пальчиковый).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Атрибуты для теневого театра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Наборы масок (сказочные, фантастические персонажи).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Корона, кокошник (2-4 шт.).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Магнитофон.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Аудиокассеты с записью музыки для спектаклей. </w:t>
            </w:r>
          </w:p>
        </w:tc>
      </w:tr>
      <w:tr w:rsidR="00E4715C" w:rsidTr="0073698C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</w:rPr>
              <w:t>Центры сюжетно-ролевой игры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Кукольная мебель: стол, стулья, диванчик, шкаф.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Набор для кухни: плита, мойка, стиральная машина.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Игрушечная посуда: набор чайной посуд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средний и мелкий), набор кухонной посуды(средний),набор столовой посуды(средний).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Куклы в одежде мальчиков и девочек (средние).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Коляски для кукол (2 шт.)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Комплекты одежды и постельных принадлежностей для кукол.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Атрибуты для ряженья (шляпы, очки, бусы, шарфы, сарафаны, юбки и т.п.)</w:t>
            </w:r>
            <w:proofErr w:type="gramEnd"/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Предметы-заместители.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>Набор мебели «Школа».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Атрибуты для игр «Дочки-матери», «Детский сад», «Магазин», «Больница», «Аптека», «Парикмахерская»,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По-вара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«Летчики», «Строители», «Зоопарк» и др. Игры с общественным сюжетом: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«Библиотека», «Школа», «Автосервис», «Морской порт», «Железнодорожная станция», «Пожарная станция», «Спасатели», «Банк» и др.</w:t>
            </w:r>
            <w:proofErr w:type="gramEnd"/>
          </w:p>
        </w:tc>
      </w:tr>
      <w:tr w:rsidR="00E4715C" w:rsidTr="0073698C">
        <w:trPr>
          <w:trHeight w:val="124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</w:rPr>
              <w:t>Интеллектуальный (развивающий) центр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Математический центр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Счетный материал: игрушки, мелкие предметы, предметные картинки.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Комплекты цифр и математических знаков для магнитной доски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ковролинового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полотна, набор карточек с гнездами для составления простых арифметических задач. 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Занимательный и познавательный математический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матери-ал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доски-вкладыши, рамки-вкладыши, логико-математические игры: блоки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палочки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Геоконт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-конструктор» и др.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Схемы и планы: групповая комната, кукольная комната, схемы маршрутов от дома до детского сада, от детского сада до библиотеки и др.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Рабочие тетради по математике.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Наборы геометрических фигур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ковролинового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полотна и магнитной доски.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Наборы объемных геометрических фигур.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«Волшебные часы»: модели частей суток, времен года, месяцев, дней недели.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>Счеты напольные и настольные.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Счетные палочки.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Учебные приборы: линейки(10 шт.), сантиметры, ростомер для детей и кукол, набор лекал, циркуль.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Мозаики,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игры типа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бусы, различные игрушки со шнуровками и застежками.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</w:rPr>
              <w:t>Набор проволочных головоломок; головоломки объемные (собери бочонок и т.п.), в том числе со схемами последовательных преобразований; игры-головоломки на комбинаторику («15»); головоломки-лабиринты.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  <w:r>
              <w:rPr>
                <w:rFonts w:ascii="Times New Roman" w:hAnsi="Times New Roman"/>
                <w:sz w:val="28"/>
                <w:szCs w:val="28"/>
              </w:rPr>
              <w:t>Система наклонных плоскостей для шариков.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Термометр спиртовой.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>Часы песочные (на разные отрезки времени); часы механические с прозрачными стенками (с зубчатой передачей).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Весы рычажные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равноплечные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(балансир) с набором разновесов.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  <w:r>
              <w:rPr>
                <w:rFonts w:ascii="Times New Roman" w:hAnsi="Times New Roman"/>
                <w:sz w:val="28"/>
                <w:szCs w:val="28"/>
              </w:rPr>
              <w:t>Наборы таблиц и карточек с предметными и условно-схематическими изображениями для классификации по 2-3 признакам одновременно (логические таблицы).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  <w:r>
              <w:rPr>
                <w:rFonts w:ascii="Times New Roman" w:hAnsi="Times New Roman"/>
                <w:sz w:val="28"/>
                <w:szCs w:val="28"/>
              </w:rPr>
              <w:t>Настольно-печатные игры.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</w:t>
            </w:r>
            <w:r>
              <w:rPr>
                <w:rFonts w:ascii="Times New Roman" w:hAnsi="Times New Roman"/>
                <w:sz w:val="28"/>
                <w:szCs w:val="28"/>
              </w:rPr>
              <w:t>Наборы моделей: деление на части (2-16).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</w:t>
            </w:r>
            <w:r>
              <w:rPr>
                <w:rFonts w:ascii="Times New Roman" w:hAnsi="Times New Roman"/>
                <w:sz w:val="28"/>
                <w:szCs w:val="28"/>
              </w:rPr>
              <w:t>Разнообразные дидактические игры.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Речевой центр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Пособия для воспитания правильного физиологического дыхания (тренажеры, «Мыльные пузыри», надувные игрушки).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Материалы для звукового и слогового анализа и синтеза, анализа и синтеза предложений (разноцветные фишки или магниты).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Игры для совершенствования грамматического строя речи.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Рознообразные дидактические игры.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Центр познавательной деятельности.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Наборы картинок для иерархической классификации (установления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-видовых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Наборы «лото» (8-12 частей), в том числе с соотнесением реалистических и условно-схематических изображений.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Серии картинок (6-9) для установления последовательности событий (сказочные и реалистические истории, юмористические ситуации).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Серии картинок: времена года (пейзажи, жизнь животных, характерные виды работ и отдыха людей).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Наборы парных картинок на соотнесени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сравнение):найди отличия, ошибки (смысловые).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Разрезные сюжетные картинки (8-16 частей), разделенные прямыми и изогнутыми линиями.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Иллюстрированные книги и альбомы познавательного характера.</w:t>
            </w:r>
          </w:p>
        </w:tc>
      </w:tr>
      <w:tr w:rsidR="00E4715C" w:rsidTr="0073698C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</w:rPr>
              <w:lastRenderedPageBreak/>
              <w:t>Исследовательские центры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Центр воды и песка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Стол с углублениями для воды и песка, с рабочей поверхностью из пластика; пластиковый коврик, халатики, нарукавники.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Природный материал: глина, камешки, ракушки, минералы, различные семена и плоды, кора деревьев, мох, листья и т. п.).</w:t>
            </w:r>
            <w:proofErr w:type="gramEnd"/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Сыпучие продукты: горох, манка, мука, соль, сахарный песок, крахмал.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сосуды.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Разнообразные доступные приборы: разные лупы, микроскоп, цветные и прозрачные «стеклышки» (из пластмассы), набор стеклянных призм (для эффекта радуги), компас, бинокли.</w:t>
            </w:r>
            <w:proofErr w:type="gramEnd"/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Различные часы, безмен.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Набор зеркал для опытов с симметрией, для исследования отражательного эффекта.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Набор для опытов с магнитом.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>Вертушки разных размеров и конструкций (для опытов с воздушными потоками), флюгер, воздушный змей, ветряная мельница (модель).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Оборудование и материалы для кулинарных экспериментов из овощей и фруктов.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Медицинские материалы: пипетки, колбы, шпатели, вата, марля, шприцы без игл, соломки для коктейля.</w:t>
            </w:r>
            <w:proofErr w:type="gramEnd"/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Коллекции минералов, тканей, бумаги, семян и плодов, растений (гербарий).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</w:rPr>
              <w:t>Более сложные схемы, модели, таблицы с алгоритмами выполнения опытов.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Экологический центр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Растения (муляж):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приспособленные к разным условиям среды, имеющие разные потребности в свете: светолюбивые – листья ориентированы на свет, окраска листьев пестрая или ярко-зеленая (цикламен, бегония вечноцветущая, фикус,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хлорофитум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 теневыносливые – листья темно-зеленые, ориентация на свет не очень выражена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аспидистра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плющ и др.); влаголюбивые – листья нежные, быстро вянут (традесканция, бальзамин, колеус,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ципериус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засухоустойчивые – листья опушены или с колючками, многие имеют восковой налет, стебли и листья часто толстые (толстянковые, кактусы, алоэ);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дающие плоды (перец, лимон, гранат);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имеющие разные способы размножения: семенами (цикламен, бальзамин однолетний и др.); луковицами (амариллис,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зефирантес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); делением куста (аспарагус); листовыми черенками (бегонии,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сансевьера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); стеблевыми черенками (фуксия, колеус, традесканция); «усами» - размножение отпрысками (камнеломка,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хлорофитум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  <w:proofErr w:type="gramEnd"/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лекарственные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фитонцидные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(алоэ,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каланхоэ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др.).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Рекомендуемые растения (муляж): бегония-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вечноцветущая бегония; алоэ или агава;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хлорофитум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аспарагус; плющ обыкновенный,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сансевьера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каланхоэ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амариллис 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зефирантес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циперус; лимон 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Растения (муляж) характерные для различных времен года: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- осенью, летом, весной – сезонные композиции с использованием живых растений цветников, выполненные в разных художественных стилях (икебана и др.);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весной – весенние первоцветы, посаженные в горшки (мать-и-мачеха, подснежник);</w:t>
            </w:r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зимой – ветки хвойных деревьев (сосна, ель); зимний огород: посадки рассады различных овощных культур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(огурцы, томаты, перец), цветочно-декоративных растений; посадки и посевы для получения зелени и проведения опытов (овощи, злаковые, пряности, семена лимона, мандарина;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эксперимен-тальные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посевы и посадки.</w:t>
            </w:r>
            <w:proofErr w:type="gramEnd"/>
          </w:p>
          <w:p w:rsidR="00E4715C" w:rsidRDefault="00E4715C" w:rsidP="00E4715C">
            <w:pPr>
              <w:pStyle w:val="ad"/>
              <w:ind w:firstLine="567"/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Аквариум (муляж): в нем живородящие рыбы,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икромечущие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рыбы, взрослые и мальки; рыбы, живущие на дне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сомики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); рыбы, плавающие в толще воды (золотые рыбки,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барбусы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др.); рыбы, плавающие на поверхности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верховки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Лейки, опрыскиватель, палочки для рыхления почвы, кисточки, тряпочки, фартуки.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Календарь природы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Картина сезона, модели года и суток.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Календарь погоды на каждый месяц, где дети схематично отмечают состояние погоды и температуру на каждый день. В конце месяца рисуется температурный график.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Календарь наблюдения за птицами – ежедневно схематично отмечают птиц, которые кормились, сидели и ждали корма, пролетали мимо.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Рисунки детей по теме «Природа в разные времена года».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Календарь наблюдения за солнцестоянием.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Дневник наблюдений – зарисовывают опыты, эксперименты, наблюдения и т.п.</w:t>
            </w:r>
          </w:p>
        </w:tc>
      </w:tr>
      <w:tr w:rsidR="00E4715C" w:rsidTr="0073698C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Историко-краеведческий центр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1.Альбомы: «Наша семья», «Наш город» 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2.Предметы искусства рязанского края.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3.Предметы одежды и быта рязанского края.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4.Художественная литература: стихи, рассказы, сказки чувашского народа и о Рязани.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5.Традиции, обычаи, фольклор рязанского края.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6.Флаги, гербы и другая символика Рязани, Рязанской области, России.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7.Макет «Город Новочебоксарск» (плоскостной и объемный), макет или план детского сада.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8.Аудио- и видеокассеты: «Моя Родина», «Город Рязань» и др.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9.Рисунки детей о жизни в детском саду, дома, о различных праздниках и т.д.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10.Куклы в национальных костюмах.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11.Альбом одежды («всех времен и народов»).</w:t>
            </w:r>
          </w:p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12.Выставки работ родителей и детей: «Мы живем в Рязани», «Моя родина Рязань».</w:t>
            </w:r>
          </w:p>
          <w:p w:rsidR="00E4715C" w:rsidRDefault="00E4715C" w:rsidP="00E4715C">
            <w:pPr>
              <w:pStyle w:val="ad"/>
              <w:ind w:firstLine="567"/>
            </w:pPr>
            <w:r>
              <w:rPr>
                <w:rFonts w:ascii="Times New Roman" w:hAnsi="Times New Roman"/>
                <w:sz w:val="28"/>
                <w:szCs w:val="28"/>
              </w:rPr>
              <w:t>13.Рукоделие: вышивка, ткачество, вязание и т.д.</w:t>
            </w:r>
          </w:p>
        </w:tc>
      </w:tr>
      <w:tr w:rsidR="00E4715C" w:rsidTr="0073698C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</w:pPr>
            <w:r>
              <w:rPr>
                <w:b/>
                <w:bCs/>
                <w:color w:val="2A2C26"/>
                <w:sz w:val="28"/>
                <w:szCs w:val="28"/>
              </w:rPr>
              <w:lastRenderedPageBreak/>
              <w:t>Уголок уединения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Место, отгороженное от всех ширмой или занавеской.</w:t>
            </w:r>
          </w:p>
        </w:tc>
      </w:tr>
      <w:tr w:rsidR="00E4715C" w:rsidTr="0073698C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</w:pPr>
            <w:r>
              <w:rPr>
                <w:b/>
                <w:bCs/>
                <w:color w:val="2A2C26"/>
                <w:sz w:val="28"/>
                <w:szCs w:val="28"/>
              </w:rPr>
              <w:t>Туалетная комната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Традиционная обстановка, «алгоритм» процесса умывания.</w:t>
            </w:r>
          </w:p>
        </w:tc>
      </w:tr>
    </w:tbl>
    <w:p w:rsidR="00E4715C" w:rsidRDefault="00E4715C" w:rsidP="00E4715C">
      <w:pPr>
        <w:ind w:firstLine="567"/>
        <w:jc w:val="both"/>
        <w:rPr>
          <w:sz w:val="28"/>
          <w:szCs w:val="28"/>
        </w:rPr>
      </w:pPr>
    </w:p>
    <w:p w:rsidR="00E4715C" w:rsidRDefault="00E4715C" w:rsidP="00E4715C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Обеспечение Программы техническими средствами обучения.</w:t>
      </w:r>
    </w:p>
    <w:p w:rsidR="00E4715C" w:rsidRDefault="00E4715C" w:rsidP="00E4715C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3868"/>
        <w:gridCol w:w="6411"/>
      </w:tblGrid>
      <w:tr w:rsidR="00E4715C" w:rsidTr="0073698C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</w:pPr>
            <w:r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E4715C" w:rsidTr="0073698C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</w:rPr>
              <w:t>Наличие современных технических средств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pStyle w:val="af"/>
              <w:numPr>
                <w:ilvl w:val="0"/>
                <w:numId w:val="20"/>
              </w:numPr>
              <w:spacing w:after="0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Мультимедийная установка с экраном </w:t>
            </w:r>
          </w:p>
          <w:p w:rsidR="00E4715C" w:rsidRDefault="00E4715C" w:rsidP="00E4715C">
            <w:pPr>
              <w:pStyle w:val="af"/>
              <w:numPr>
                <w:ilvl w:val="0"/>
                <w:numId w:val="20"/>
              </w:numPr>
              <w:spacing w:after="0"/>
              <w:ind w:left="0" w:firstLine="56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центры </w:t>
            </w:r>
          </w:p>
          <w:p w:rsidR="00E4715C" w:rsidRDefault="00E4715C" w:rsidP="00E4715C">
            <w:pPr>
              <w:pStyle w:val="af"/>
              <w:numPr>
                <w:ilvl w:val="0"/>
                <w:numId w:val="20"/>
              </w:numPr>
              <w:spacing w:after="0"/>
              <w:ind w:left="0" w:firstLine="56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Магнитола </w:t>
            </w:r>
          </w:p>
          <w:p w:rsidR="00E4715C" w:rsidRDefault="00E4715C" w:rsidP="00E4715C">
            <w:pPr>
              <w:pStyle w:val="af"/>
              <w:numPr>
                <w:ilvl w:val="0"/>
                <w:numId w:val="20"/>
              </w:numPr>
              <w:spacing w:after="0"/>
              <w:ind w:left="0" w:firstLine="56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Телевизоры </w:t>
            </w:r>
          </w:p>
          <w:p w:rsidR="00E4715C" w:rsidRDefault="00E4715C" w:rsidP="00E4715C">
            <w:pPr>
              <w:pStyle w:val="af"/>
              <w:numPr>
                <w:ilvl w:val="0"/>
                <w:numId w:val="20"/>
              </w:numPr>
              <w:spacing w:after="0"/>
              <w:ind w:left="0" w:firstLine="56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Фотоаппарат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4715C" w:rsidRDefault="00E4715C" w:rsidP="00E4715C">
            <w:pPr>
              <w:pStyle w:val="af"/>
              <w:numPr>
                <w:ilvl w:val="0"/>
                <w:numId w:val="20"/>
              </w:numPr>
              <w:spacing w:after="0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Брошюровочная машина </w:t>
            </w:r>
          </w:p>
          <w:p w:rsidR="00E4715C" w:rsidRDefault="00E4715C" w:rsidP="00E4715C">
            <w:pPr>
              <w:pStyle w:val="af"/>
              <w:numPr>
                <w:ilvl w:val="0"/>
                <w:numId w:val="20"/>
              </w:numPr>
              <w:spacing w:after="0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Ламинатор </w:t>
            </w:r>
          </w:p>
        </w:tc>
      </w:tr>
      <w:tr w:rsidR="00E4715C" w:rsidTr="0073698C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</w:rPr>
              <w:t>Наличие компьютерной техники</w:t>
            </w:r>
          </w:p>
          <w:p w:rsidR="00E4715C" w:rsidRDefault="00E4715C" w:rsidP="00E4715C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кабинете учителя-логопеда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  <w:p w:rsidR="00E4715C" w:rsidRDefault="00E4715C" w:rsidP="00E4715C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стационарный компьютер</w:t>
            </w:r>
          </w:p>
        </w:tc>
      </w:tr>
    </w:tbl>
    <w:p w:rsidR="00E4715C" w:rsidRDefault="00E4715C" w:rsidP="00E4715C">
      <w:pPr>
        <w:ind w:firstLine="567"/>
        <w:jc w:val="both"/>
        <w:rPr>
          <w:sz w:val="28"/>
          <w:szCs w:val="28"/>
        </w:rPr>
      </w:pPr>
    </w:p>
    <w:p w:rsidR="00E4715C" w:rsidRDefault="00E4715C" w:rsidP="00E4715C">
      <w:pPr>
        <w:ind w:firstLine="567"/>
        <w:jc w:val="both"/>
        <w:rPr>
          <w:sz w:val="28"/>
          <w:szCs w:val="28"/>
        </w:rPr>
      </w:pPr>
      <w:r>
        <w:br w:type="page"/>
      </w:r>
    </w:p>
    <w:p w:rsidR="00E4715C" w:rsidRDefault="00E4715C" w:rsidP="00E4715C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6.9. </w:t>
      </w:r>
      <w:proofErr w:type="gramStart"/>
      <w:r>
        <w:rPr>
          <w:b/>
          <w:bCs/>
          <w:sz w:val="28"/>
          <w:szCs w:val="28"/>
        </w:rPr>
        <w:t>Программно-методической</w:t>
      </w:r>
      <w:proofErr w:type="gramEnd"/>
      <w:r>
        <w:rPr>
          <w:b/>
          <w:bCs/>
          <w:sz w:val="28"/>
          <w:szCs w:val="28"/>
        </w:rPr>
        <w:t xml:space="preserve"> обеспечение образовательного процесса в соответствии с направлениями развития детей</w:t>
      </w:r>
    </w:p>
    <w:tbl>
      <w:tblPr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85"/>
        <w:gridCol w:w="2058"/>
        <w:gridCol w:w="2410"/>
        <w:gridCol w:w="142"/>
        <w:gridCol w:w="4075"/>
      </w:tblGrid>
      <w:tr w:rsidR="00E4715C" w:rsidTr="0073698C">
        <w:trPr>
          <w:cantSplit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Направления развития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</w:pPr>
            <w:r>
              <w:rPr>
                <w:sz w:val="28"/>
                <w:szCs w:val="28"/>
                <w:lang w:eastAsia="ru-RU"/>
              </w:rPr>
              <w:t>Основная программа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center"/>
            </w:pPr>
            <w:r>
              <w:rPr>
                <w:sz w:val="28"/>
                <w:szCs w:val="28"/>
                <w:lang w:eastAsia="ru-RU"/>
              </w:rPr>
              <w:t>Парциальные программы и технологии</w:t>
            </w:r>
          </w:p>
        </w:tc>
      </w:tr>
      <w:tr w:rsidR="00E4715C" w:rsidTr="0073698C">
        <w:trPr>
          <w:cantSplit/>
          <w:trHeight w:val="1380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ind w:firstLine="567"/>
              <w:jc w:val="center"/>
            </w:pPr>
            <w:r>
              <w:rPr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ФЭМП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(методические пособия)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Е.В Колесникова. Математические ступеньки. Программа развития математических представлений у дошкольников. ФГОС, Издательство: Сфера, 2016 г.;</w:t>
            </w:r>
          </w:p>
          <w:p w:rsidR="00E4715C" w:rsidRDefault="00E4715C" w:rsidP="00E4715C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И. А. </w:t>
            </w:r>
            <w:proofErr w:type="spellStart"/>
            <w:r>
              <w:rPr>
                <w:sz w:val="28"/>
                <w:szCs w:val="28"/>
                <w:lang w:eastAsia="ru-RU"/>
              </w:rPr>
              <w:t>Помораева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В. А. </w:t>
            </w:r>
            <w:proofErr w:type="spellStart"/>
            <w:r>
              <w:rPr>
                <w:sz w:val="28"/>
                <w:szCs w:val="28"/>
                <w:lang w:eastAsia="ru-RU"/>
              </w:rPr>
              <w:t>Позина</w:t>
            </w:r>
            <w:proofErr w:type="spellEnd"/>
            <w:r>
              <w:rPr>
                <w:sz w:val="28"/>
                <w:szCs w:val="28"/>
                <w:lang w:eastAsia="ru-RU"/>
              </w:rPr>
              <w:t>. Формирование элементарных математических представлений. Издательство: Мозаика-Синтез, 2015 г.;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23"/>
              </w:numPr>
              <w:suppressAutoHyphens/>
              <w:autoSpaceDE/>
              <w:autoSpaceDN/>
              <w:ind w:left="0" w:firstLine="567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В.П. Новикова. Математика в детском саду. «Мозаика-Синтез», 2015 г.;</w:t>
            </w:r>
          </w:p>
          <w:p w:rsidR="00E4715C" w:rsidRDefault="00E4715C" w:rsidP="00E4715C">
            <w:pPr>
              <w:widowControl/>
              <w:numPr>
                <w:ilvl w:val="0"/>
                <w:numId w:val="23"/>
              </w:numPr>
              <w:suppressAutoHyphens/>
              <w:autoSpaceDE/>
              <w:autoSpaceDN/>
              <w:ind w:left="0"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Новикова В. П., Тихонова Л. И. Развивающие игры и занятия с палочками </w:t>
            </w:r>
            <w:proofErr w:type="spellStart"/>
            <w:r>
              <w:rPr>
                <w:sz w:val="28"/>
                <w:szCs w:val="28"/>
                <w:lang w:eastAsia="ru-RU"/>
              </w:rPr>
              <w:t>Кюизенера</w:t>
            </w:r>
            <w:proofErr w:type="spellEnd"/>
            <w:r>
              <w:rPr>
                <w:sz w:val="28"/>
                <w:szCs w:val="28"/>
                <w:lang w:eastAsia="ru-RU"/>
              </w:rPr>
              <w:t>. «Мозаика-Синтез», 2015 г.;</w:t>
            </w:r>
          </w:p>
          <w:p w:rsidR="00E4715C" w:rsidRDefault="00E4715C" w:rsidP="00E4715C">
            <w:pPr>
              <w:widowControl/>
              <w:numPr>
                <w:ilvl w:val="0"/>
                <w:numId w:val="23"/>
              </w:numPr>
              <w:suppressAutoHyphens/>
              <w:autoSpaceDE/>
              <w:autoSpaceDN/>
              <w:ind w:left="0"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Михайлова З.А. 'Игровые занимательные задачи для дошкольников' Издательство: Детство-Пресс, 2016.;</w:t>
            </w:r>
          </w:p>
          <w:p w:rsidR="00E4715C" w:rsidRDefault="00E4715C" w:rsidP="00E4715C">
            <w:pPr>
              <w:widowControl/>
              <w:numPr>
                <w:ilvl w:val="0"/>
                <w:numId w:val="23"/>
              </w:numPr>
              <w:suppressAutoHyphens/>
              <w:autoSpaceDE/>
              <w:autoSpaceDN/>
              <w:ind w:left="0" w:firstLine="567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Хамидулина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Р.М. «</w:t>
            </w:r>
            <w:proofErr w:type="spellStart"/>
            <w:r>
              <w:rPr>
                <w:sz w:val="28"/>
                <w:szCs w:val="28"/>
                <w:lang w:eastAsia="ru-RU"/>
              </w:rPr>
              <w:t>Математика</w:t>
            </w:r>
            <w:proofErr w:type="gramStart"/>
            <w:r>
              <w:rPr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sz w:val="28"/>
                <w:szCs w:val="28"/>
                <w:lang w:eastAsia="ru-RU"/>
              </w:rPr>
              <w:t>одготовка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 </w:t>
            </w:r>
            <w:proofErr w:type="spellStart"/>
            <w:r>
              <w:rPr>
                <w:sz w:val="28"/>
                <w:szCs w:val="28"/>
                <w:lang w:eastAsia="ru-RU"/>
              </w:rPr>
              <w:t>школе.Сценарии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занятий», Издательство: Экзамен, 2009 г.</w:t>
            </w:r>
          </w:p>
        </w:tc>
      </w:tr>
      <w:tr w:rsidR="00E4715C" w:rsidTr="0073698C">
        <w:trPr>
          <w:cantSplit/>
          <w:trHeight w:val="138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snapToGrid w:val="0"/>
              <w:ind w:firstLine="56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ФЭМП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(рабочие тетради)</w:t>
            </w:r>
          </w:p>
        </w:tc>
        <w:tc>
          <w:tcPr>
            <w:tcW w:w="6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ind w:left="0"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Математика в детском саду: Рабочая тетрадь: 3-4, 4-5, 5-6, 6-7 лет. «Мозаика-Синтез», 2015 г. (разработана в соответствии с содержанием методических пособий В.П. Новиковой «Математика в детском саду»).</w:t>
            </w:r>
          </w:p>
          <w:p w:rsidR="00E4715C" w:rsidRDefault="00E4715C" w:rsidP="00E4715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Е.В. Колесникова. Математические прописи. ФГОС (входят в авторскую программу "Математические ступеньки"), Издательство: Сфера, 2016 г.</w:t>
            </w:r>
          </w:p>
        </w:tc>
      </w:tr>
      <w:tr w:rsidR="00E4715C" w:rsidTr="0073698C">
        <w:trPr>
          <w:cantSplit/>
          <w:trHeight w:val="138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snapToGrid w:val="0"/>
              <w:ind w:firstLine="56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ФЭМП (наглядно-дидактические пособия)</w:t>
            </w:r>
          </w:p>
        </w:tc>
        <w:tc>
          <w:tcPr>
            <w:tcW w:w="6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Плакаты: «Счет до 10», «Счет до 20», «Цвет», «Форма»</w:t>
            </w:r>
          </w:p>
          <w:p w:rsidR="00E4715C" w:rsidRDefault="00E4715C" w:rsidP="00E4715C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Новикова В. П., Тихонова Л. И. Развивающие игры и занятия с палочками </w:t>
            </w:r>
            <w:proofErr w:type="spellStart"/>
            <w:r>
              <w:rPr>
                <w:sz w:val="28"/>
                <w:szCs w:val="28"/>
                <w:lang w:eastAsia="ru-RU"/>
              </w:rPr>
              <w:t>Кюизенера</w:t>
            </w:r>
            <w:proofErr w:type="spellEnd"/>
            <w:r>
              <w:rPr>
                <w:sz w:val="28"/>
                <w:szCs w:val="28"/>
                <w:lang w:eastAsia="ru-RU"/>
              </w:rPr>
              <w:t>. Наглядно-дидактическое пособие.  «Мозаика-Синтез», 2015г.</w:t>
            </w:r>
          </w:p>
          <w:p w:rsidR="00E4715C" w:rsidRDefault="00E4715C" w:rsidP="00E4715C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В.П. Новикова. Математика в детском саду: Раздаточный материал: Наглядно-дидактическое пособие по математике, «Мозаика-Синтез», 2015г.</w:t>
            </w:r>
          </w:p>
          <w:p w:rsidR="00E4715C" w:rsidRDefault="00E4715C" w:rsidP="00E4715C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В.П. Новикова. Математика в детском саду: Демонстрационный материал: 3-7 лет: Наглядно-дидактическое пособие по математике;</w:t>
            </w:r>
          </w:p>
          <w:p w:rsidR="00E4715C" w:rsidRDefault="00E4715C" w:rsidP="00E4715C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Е.В. Колесникова. Демонстрационный материал. Математика для детей. Издательство: Сфера, 2017 год.</w:t>
            </w:r>
          </w:p>
          <w:p w:rsidR="00E4715C" w:rsidRDefault="00E4715C" w:rsidP="00E4715C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Демонстрационный материал к блокам </w:t>
            </w:r>
            <w:proofErr w:type="spellStart"/>
            <w:r>
              <w:rPr>
                <w:sz w:val="28"/>
                <w:szCs w:val="28"/>
                <w:lang w:eastAsia="ru-RU"/>
              </w:rPr>
              <w:t>Дьенеша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 палочкам </w:t>
            </w:r>
            <w:proofErr w:type="spellStart"/>
            <w:r>
              <w:rPr>
                <w:sz w:val="28"/>
                <w:szCs w:val="28"/>
                <w:lang w:eastAsia="ru-RU"/>
              </w:rPr>
              <w:t>Кюизенера</w:t>
            </w:r>
            <w:proofErr w:type="spellEnd"/>
            <w:r>
              <w:rPr>
                <w:sz w:val="28"/>
                <w:szCs w:val="28"/>
                <w:lang w:eastAsia="ru-RU"/>
              </w:rPr>
              <w:t>. Производитель: Корвет</w:t>
            </w:r>
          </w:p>
        </w:tc>
      </w:tr>
      <w:tr w:rsidR="00E4715C" w:rsidTr="0073698C">
        <w:trPr>
          <w:cantSplit/>
          <w:trHeight w:val="3811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snapToGrid w:val="0"/>
              <w:ind w:firstLine="56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Ознакомление с миром природы и социальным окружением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(методические пособия)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ind w:left="0" w:firstLine="567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О.В. </w:t>
            </w:r>
            <w:proofErr w:type="spellStart"/>
            <w:r>
              <w:rPr>
                <w:sz w:val="28"/>
                <w:szCs w:val="28"/>
                <w:lang w:eastAsia="ru-RU"/>
              </w:rPr>
              <w:t>Дыбина</w:t>
            </w:r>
            <w:proofErr w:type="spellEnd"/>
            <w:r>
              <w:rPr>
                <w:sz w:val="28"/>
                <w:szCs w:val="28"/>
                <w:lang w:eastAsia="ru-RU"/>
              </w:rPr>
              <w:t>. Ребенок и окружающий мир. Программа и методические рекомендации. Для работы с детьми 2-7 лет. Издательство: М.: Мозаика-синтез, 2010 г.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Вахрушев А.А., </w:t>
            </w:r>
            <w:proofErr w:type="spellStart"/>
            <w:r>
              <w:rPr>
                <w:sz w:val="28"/>
                <w:szCs w:val="28"/>
                <w:lang w:eastAsia="ru-RU"/>
              </w:rPr>
              <w:t>Кочемасова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Е.Е. Здравствуй, мир! Издательство: </w:t>
            </w:r>
            <w:proofErr w:type="spellStart"/>
            <w:r>
              <w:rPr>
                <w:sz w:val="28"/>
                <w:szCs w:val="28"/>
                <w:lang w:eastAsia="ru-RU"/>
              </w:rPr>
              <w:t>Баласс</w:t>
            </w:r>
            <w:proofErr w:type="spellEnd"/>
            <w:r>
              <w:rPr>
                <w:sz w:val="28"/>
                <w:szCs w:val="28"/>
                <w:lang w:eastAsia="ru-RU"/>
              </w:rPr>
              <w:t>, 2013 г.;</w:t>
            </w:r>
          </w:p>
          <w:p w:rsidR="00E4715C" w:rsidRDefault="00E4715C" w:rsidP="00E4715C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Л.Ю. Павлова, Сборник дидактических игр по ознакомлению с окружающим миром. Для работы с детьми 4-7 лет. </w:t>
            </w:r>
          </w:p>
          <w:p w:rsidR="00E4715C" w:rsidRDefault="00E4715C" w:rsidP="00E4715C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Н.В. Алешина. Ознакомление дошкольников с окружающим и социальной действительностью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.. </w:t>
            </w:r>
            <w:proofErr w:type="gramEnd"/>
            <w:r>
              <w:rPr>
                <w:sz w:val="28"/>
                <w:szCs w:val="28"/>
                <w:lang w:eastAsia="ru-RU"/>
              </w:rPr>
              <w:t>Конспекты занятий. Перспектива, 2016 г.</w:t>
            </w:r>
          </w:p>
          <w:p w:rsidR="00E4715C" w:rsidRDefault="00E4715C" w:rsidP="00E4715C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Кравченко И.В., Долгова Т.Л.: Прогулки в детском саду. Методическое пособие. ФГОС, Издательство: Сфера, 2016 г.</w:t>
            </w:r>
          </w:p>
          <w:p w:rsidR="00E4715C" w:rsidRDefault="00E4715C" w:rsidP="00E4715C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Третьякова Т.А. Комплексные занятия для детей 6-7 лет. Окружающий мир. Развитие речи. Издательство: Учитель, 2013 г.</w:t>
            </w:r>
          </w:p>
          <w:p w:rsidR="00E4715C" w:rsidRDefault="00E4715C" w:rsidP="00E4715C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Г. Морозова: Ознакомление с окружающим миром. Комплексных занятия с использованием  приемов </w:t>
            </w:r>
            <w:proofErr w:type="spellStart"/>
            <w:r>
              <w:rPr>
                <w:sz w:val="28"/>
                <w:szCs w:val="28"/>
                <w:lang w:eastAsia="ru-RU"/>
              </w:rPr>
              <w:t>изодеятельности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для детей. Издательство: Гном, 2014 г.</w:t>
            </w:r>
          </w:p>
          <w:p w:rsidR="00E4715C" w:rsidRDefault="00E4715C" w:rsidP="00E4715C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Н. С. Голицына. Конспекты комплексно-тематических занятий. Скрипторий 2003, 2016 г.</w:t>
            </w:r>
          </w:p>
          <w:p w:rsidR="00E4715C" w:rsidRDefault="00E4715C" w:rsidP="00E4715C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Акимова Ю.А. Знакомим дошкольников с окружающим миром. Издательство: Сфера, 2007 г.</w:t>
            </w:r>
          </w:p>
          <w:p w:rsidR="00E4715C" w:rsidRDefault="00E4715C" w:rsidP="00E4715C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Гризик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Т.И. Познаю мир. Издательство: Просвещение, 2003 г.</w:t>
            </w:r>
          </w:p>
        </w:tc>
      </w:tr>
      <w:tr w:rsidR="00E4715C" w:rsidTr="0073698C">
        <w:trPr>
          <w:cantSplit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snapToGrid w:val="0"/>
              <w:ind w:firstLine="56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Ознакомление с миром природы и социальным окружением (рабочие тетради)</w:t>
            </w:r>
          </w:p>
        </w:tc>
        <w:tc>
          <w:tcPr>
            <w:tcW w:w="6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Дыбина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О.В. Я узнаю мир: Рабочая тетрадь для детей 3-4, 4-5, 5–6, 6-7  лет. – М.: ТЦ Сфера, 2009 г.;</w:t>
            </w:r>
          </w:p>
          <w:p w:rsidR="00E4715C" w:rsidRDefault="00E4715C" w:rsidP="00E4715C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Кочемасова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Е.Е. Вахрушев А.А. Здравствуй мир. Пособие для дошкольников. Издательство: </w:t>
            </w:r>
            <w:proofErr w:type="spellStart"/>
            <w:r>
              <w:rPr>
                <w:sz w:val="28"/>
                <w:szCs w:val="28"/>
                <w:lang w:eastAsia="ru-RU"/>
              </w:rPr>
              <w:t>Баласс</w:t>
            </w:r>
            <w:proofErr w:type="spellEnd"/>
            <w:r>
              <w:rPr>
                <w:sz w:val="28"/>
                <w:szCs w:val="28"/>
                <w:lang w:eastAsia="ru-RU"/>
              </w:rPr>
              <w:t>, 2015 г</w:t>
            </w:r>
          </w:p>
        </w:tc>
      </w:tr>
      <w:tr w:rsidR="00E4715C" w:rsidTr="0073698C">
        <w:trPr>
          <w:cantSplit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snapToGrid w:val="0"/>
              <w:ind w:firstLine="56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ind w:left="0" w:firstLine="567"/>
              <w:jc w:val="both"/>
            </w:pPr>
            <w:proofErr w:type="spellStart"/>
            <w:r>
              <w:rPr>
                <w:sz w:val="28"/>
                <w:szCs w:val="28"/>
                <w:lang w:eastAsia="ru-RU"/>
              </w:rPr>
              <w:t>Веракса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Н.Е., </w:t>
            </w:r>
            <w:proofErr w:type="spellStart"/>
            <w:r>
              <w:rPr>
                <w:sz w:val="28"/>
                <w:szCs w:val="28"/>
                <w:lang w:eastAsia="ru-RU"/>
              </w:rPr>
              <w:t>Галимов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О.Р. Познавательно-исследовательская деятельность дошкольников. Для занятий с детьми 4-7 лет. ФГОС. Издательство: Мозаика-Синтез, 2014 г.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О.В. </w:t>
            </w:r>
            <w:proofErr w:type="spellStart"/>
            <w:r>
              <w:rPr>
                <w:sz w:val="28"/>
                <w:szCs w:val="28"/>
                <w:lang w:eastAsia="ru-RU"/>
              </w:rPr>
              <w:t>Дыбина</w:t>
            </w:r>
            <w:proofErr w:type="spellEnd"/>
            <w:r>
              <w:rPr>
                <w:sz w:val="28"/>
                <w:szCs w:val="28"/>
                <w:lang w:eastAsia="ru-RU"/>
              </w:rPr>
              <w:t>: Из чего сделаны предметы. Игры-занятия для дошкольников. Издательство: Сфера, 2016 г.;</w:t>
            </w:r>
          </w:p>
          <w:p w:rsidR="00E4715C" w:rsidRDefault="00E4715C" w:rsidP="00E4715C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Рахманова Н.П., Щетинина В.В., </w:t>
            </w:r>
            <w:proofErr w:type="spellStart"/>
            <w:r>
              <w:rPr>
                <w:sz w:val="28"/>
                <w:szCs w:val="28"/>
                <w:lang w:eastAsia="ru-RU"/>
              </w:rPr>
              <w:t>Дыбина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О.В. </w:t>
            </w:r>
            <w:proofErr w:type="gramStart"/>
            <w:r>
              <w:rPr>
                <w:sz w:val="28"/>
                <w:szCs w:val="28"/>
                <w:lang w:eastAsia="ru-RU"/>
              </w:rPr>
              <w:t>Неизведанное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рядом. Опыты и эксперименты для дошкольников. Издательство: Сфера, 2017 г.</w:t>
            </w:r>
          </w:p>
          <w:p w:rsidR="00E4715C" w:rsidRDefault="00E4715C" w:rsidP="00E4715C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Лосева Е. В. Развитие познавательно-исследовательской деятельности у дошкольников. Из опыта работы. – М.: Детство-Пресс, 2013 г.</w:t>
            </w:r>
          </w:p>
          <w:p w:rsidR="00E4715C" w:rsidRDefault="00E4715C" w:rsidP="00E4715C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 И. Шапиро: Первая научная лаборатория. Опыты, эксперименты, фокусы и беседы с дошкольниками Издательство: Сфера, 2016 г.</w:t>
            </w:r>
          </w:p>
          <w:p w:rsidR="00E4715C" w:rsidRDefault="00E4715C" w:rsidP="00E4715C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Нищева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Н.В. Организация опытно-экспериментальной работы в ДОУ. Выпуск 1. – М.: Детство-Пресс, 2013 г.</w:t>
            </w:r>
          </w:p>
          <w:p w:rsidR="00E4715C" w:rsidRDefault="00E4715C" w:rsidP="00E4715C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ind w:left="0"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Нищева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Н.В. Организация опытно-экспериментальной работы в ДОУ. Выпуск 2. – М.: Детство-Пресс, 2013 г.</w:t>
            </w:r>
          </w:p>
        </w:tc>
      </w:tr>
      <w:tr w:rsidR="00E4715C" w:rsidTr="0073698C">
        <w:trPr>
          <w:cantSplit/>
          <w:trHeight w:val="1372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snapToGrid w:val="0"/>
              <w:ind w:firstLine="56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Экологическое воспитание</w:t>
            </w: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Соломенникова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О.А. Экологическое воспитание в детском саду. Программа и методические рекомендации. Издательство: Мозаика-Синтез, 2008 г.</w:t>
            </w: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4715C" w:rsidRDefault="00E4715C" w:rsidP="00E4715C">
            <w:pPr>
              <w:ind w:firstLine="56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Машкова С.В., </w:t>
            </w:r>
            <w:proofErr w:type="spellStart"/>
            <w:r>
              <w:rPr>
                <w:sz w:val="28"/>
                <w:szCs w:val="28"/>
                <w:lang w:eastAsia="ru-RU"/>
              </w:rPr>
              <w:t>Суздалева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Г.Н., Егорова Л.А.: Познавательно-исследовательские занятия с детьми 5-7 лет на экологической тропе. ФГОС. Издательство: Учитель, 2015 г.</w:t>
            </w:r>
          </w:p>
          <w:p w:rsidR="00E4715C" w:rsidRDefault="00E4715C" w:rsidP="00E4715C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Соломенникова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О.А. Ознакомление с природой в детском саду. Мозаика-Синтез, 2016 г.</w:t>
            </w:r>
          </w:p>
          <w:p w:rsidR="00E4715C" w:rsidRDefault="00E4715C" w:rsidP="00E4715C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Николаева С.Н. Парциальная программа "Юный эколог". Для работы с детьми 3-7 лет. ФГОС. Мозаика-Синтез, 2016 г.</w:t>
            </w:r>
          </w:p>
          <w:p w:rsidR="00E4715C" w:rsidRDefault="00E4715C" w:rsidP="00E4715C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Коломина Н.В. Воспитание основ экологической культуры в детском саду. Сценарий занятия. М. 2003 г.</w:t>
            </w:r>
          </w:p>
          <w:p w:rsidR="00E4715C" w:rsidRDefault="00E4715C" w:rsidP="00E4715C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Л.Г. </w:t>
            </w:r>
            <w:proofErr w:type="spellStart"/>
            <w:r>
              <w:rPr>
                <w:sz w:val="28"/>
                <w:szCs w:val="28"/>
                <w:lang w:eastAsia="ru-RU"/>
              </w:rPr>
              <w:t>Горькова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А.В. Кочергина, Л.А. Обухова. Сценарии занятий по экологическому воспитанию. Москва, </w:t>
            </w:r>
            <w:proofErr w:type="spellStart"/>
            <w:r>
              <w:rPr>
                <w:sz w:val="28"/>
                <w:szCs w:val="28"/>
                <w:lang w:eastAsia="ru-RU"/>
              </w:rPr>
              <w:t>Вако</w:t>
            </w:r>
            <w:proofErr w:type="spellEnd"/>
            <w:r>
              <w:rPr>
                <w:sz w:val="28"/>
                <w:szCs w:val="28"/>
                <w:lang w:eastAsia="ru-RU"/>
              </w:rPr>
              <w:t>, 2006 г.</w:t>
            </w:r>
          </w:p>
          <w:p w:rsidR="00E4715C" w:rsidRDefault="00E4715C" w:rsidP="00E4715C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Кравченко И.В., Долгова Т.В. Прогулки в детском саду. Издательство: Сфера, 2016 г.</w:t>
            </w:r>
          </w:p>
          <w:p w:rsidR="00E4715C" w:rsidRDefault="00E4715C" w:rsidP="00E4715C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Л.С. Журавлева Солнечная тропинка. Занятия по экологии и ознакомлению с окружающим миром. Для работы с детьми 5-7 лет. Издатель: " МОЗАИКА-СИНТЕЗ", 2006 г.</w:t>
            </w:r>
          </w:p>
          <w:p w:rsidR="00E4715C" w:rsidRDefault="00E4715C" w:rsidP="00E4715C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Н.А. Рыжова. Экологическое образование в детском саду. Издательство: Карапуз, 2000 г.</w:t>
            </w:r>
          </w:p>
          <w:p w:rsidR="00E4715C" w:rsidRDefault="00E4715C" w:rsidP="00E4715C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Лыкава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И.В., Рыжова Н.А., Интеграция эстетического и экологического образования в детском саду. М.: Цветной мир, 20016 г.</w:t>
            </w:r>
          </w:p>
          <w:p w:rsidR="00E4715C" w:rsidRDefault="00E4715C" w:rsidP="00E4715C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Елена </w:t>
            </w:r>
            <w:proofErr w:type="spellStart"/>
            <w:r>
              <w:rPr>
                <w:sz w:val="28"/>
                <w:szCs w:val="28"/>
                <w:lang w:eastAsia="ru-RU"/>
              </w:rPr>
              <w:t>Щербанева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: Занимательная экология. Комплект рабочих листов для занятий с детьми 5-7 лет. ФГОС </w:t>
            </w:r>
            <w:proofErr w:type="gramStart"/>
            <w:r>
              <w:rPr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Издательство: Учитель, 2013 г.</w:t>
            </w:r>
          </w:p>
        </w:tc>
      </w:tr>
      <w:tr w:rsidR="00E4715C" w:rsidTr="0073698C">
        <w:trPr>
          <w:cantSplit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ind w:firstLine="567"/>
              <w:jc w:val="center"/>
            </w:pPr>
            <w:r>
              <w:rPr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  <w:p w:rsidR="00E4715C" w:rsidRDefault="00E4715C" w:rsidP="00E4715C">
            <w:pPr>
              <w:ind w:firstLine="567"/>
              <w:rPr>
                <w:sz w:val="28"/>
                <w:szCs w:val="28"/>
                <w:lang w:eastAsia="ru-RU"/>
              </w:rPr>
            </w:pPr>
          </w:p>
          <w:p w:rsidR="00E4715C" w:rsidRDefault="00E4715C" w:rsidP="00E4715C">
            <w:pPr>
              <w:ind w:firstLine="56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Рисование (методические пособия)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  <w:lang w:eastAsia="ru-RU"/>
              </w:rPr>
              <w:t>1. Комарова Т. С. Изобразительная деятельность в детском саду. – М.: Мозаика-Синтез, 2014 г.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1"/>
                <w:numId w:val="33"/>
              </w:numPr>
              <w:suppressAutoHyphens/>
              <w:autoSpaceDE/>
              <w:autoSpaceDN/>
              <w:ind w:left="25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И.А. Лыкова: Программа художественного воспитания, обучения и развития детей 2-7 лет "Цветные ладошки"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Издательство: ИД Цветной мир, 2011 г.;</w:t>
            </w:r>
          </w:p>
          <w:p w:rsidR="00E4715C" w:rsidRDefault="00E4715C" w:rsidP="00E4715C">
            <w:pPr>
              <w:widowControl/>
              <w:numPr>
                <w:ilvl w:val="1"/>
                <w:numId w:val="33"/>
              </w:numPr>
              <w:suppressAutoHyphens/>
              <w:autoSpaceDE/>
              <w:autoSpaceDN/>
              <w:ind w:left="25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Г.С. </w:t>
            </w:r>
            <w:proofErr w:type="spellStart"/>
            <w:r>
              <w:rPr>
                <w:sz w:val="28"/>
                <w:szCs w:val="28"/>
                <w:lang w:eastAsia="ru-RU"/>
              </w:rPr>
              <w:t>Швайка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Занятия по изобразительной деятельности в детском саду. Издательство: </w:t>
            </w:r>
            <w:proofErr w:type="spellStart"/>
            <w:r>
              <w:rPr>
                <w:sz w:val="28"/>
                <w:szCs w:val="28"/>
                <w:lang w:eastAsia="ru-RU"/>
              </w:rPr>
              <w:t>Владос</w:t>
            </w:r>
            <w:proofErr w:type="spellEnd"/>
            <w:r>
              <w:rPr>
                <w:sz w:val="28"/>
                <w:szCs w:val="28"/>
                <w:lang w:eastAsia="ru-RU"/>
              </w:rPr>
              <w:t>, 2006 г.</w:t>
            </w:r>
          </w:p>
          <w:p w:rsidR="00E4715C" w:rsidRDefault="00E4715C" w:rsidP="00E4715C">
            <w:pPr>
              <w:widowControl/>
              <w:numPr>
                <w:ilvl w:val="1"/>
                <w:numId w:val="33"/>
              </w:numPr>
              <w:suppressAutoHyphens/>
              <w:autoSpaceDE/>
              <w:autoSpaceDN/>
              <w:ind w:left="25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Т. А. </w:t>
            </w:r>
            <w:proofErr w:type="spellStart"/>
            <w:r>
              <w:rPr>
                <w:sz w:val="28"/>
                <w:szCs w:val="28"/>
                <w:lang w:eastAsia="ru-RU"/>
              </w:rPr>
              <w:t>Цквитария</w:t>
            </w:r>
            <w:proofErr w:type="spellEnd"/>
            <w:r>
              <w:rPr>
                <w:sz w:val="28"/>
                <w:szCs w:val="28"/>
                <w:lang w:eastAsia="ru-RU"/>
              </w:rPr>
              <w:t>: Нетрадиционные техники рисования. Интегрированные занятия в ДОУ. Издательство: Сфера, 2012 г.</w:t>
            </w:r>
          </w:p>
          <w:p w:rsidR="00E4715C" w:rsidRDefault="00E4715C" w:rsidP="00E4715C">
            <w:pPr>
              <w:widowControl/>
              <w:numPr>
                <w:ilvl w:val="1"/>
                <w:numId w:val="33"/>
              </w:numPr>
              <w:suppressAutoHyphens/>
              <w:autoSpaceDE/>
              <w:autoSpaceDN/>
              <w:ind w:left="25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Волчкова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 Н., Степанова Н. В. Конспекты занятий в детском саду. ИЗО. Практическое пособие для воспитателей и методистов ДОУ. Издательство: «Учитель», 2004г.</w:t>
            </w: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  Д. Н. </w:t>
            </w:r>
            <w:proofErr w:type="spellStart"/>
            <w:r>
              <w:rPr>
                <w:sz w:val="28"/>
                <w:szCs w:val="28"/>
                <w:lang w:eastAsia="ru-RU"/>
              </w:rPr>
              <w:t>Колдина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Рисование с детьми. Конспекты занятий «МОЗАИКА-СИНТЕЗ» 2011 г.</w:t>
            </w:r>
          </w:p>
        </w:tc>
      </w:tr>
      <w:tr w:rsidR="00E4715C" w:rsidTr="0073698C">
        <w:trPr>
          <w:cantSplit/>
          <w:trHeight w:val="643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snapToGrid w:val="0"/>
              <w:ind w:firstLine="56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Рисование (наглядно-дидактические пособия)</w:t>
            </w:r>
          </w:p>
        </w:tc>
        <w:tc>
          <w:tcPr>
            <w:tcW w:w="6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Филимоновская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народная игрушка. – М.: Мозаика-Синтез, 2005—2010.</w:t>
            </w:r>
          </w:p>
          <w:p w:rsidR="00E4715C" w:rsidRDefault="00E4715C" w:rsidP="00E4715C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Городецкая роспись по дереву. – М.: Мозаика-Синтез, 2005—2010.</w:t>
            </w:r>
          </w:p>
          <w:p w:rsidR="00E4715C" w:rsidRDefault="00E4715C" w:rsidP="00E4715C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Полхов</w:t>
            </w:r>
            <w:proofErr w:type="spellEnd"/>
            <w:r>
              <w:rPr>
                <w:sz w:val="28"/>
                <w:szCs w:val="28"/>
                <w:lang w:eastAsia="ru-RU"/>
              </w:rPr>
              <w:t>-Майдан. – М.: Мозаика-Синтез, 2005—2010.</w:t>
            </w:r>
          </w:p>
          <w:p w:rsidR="00E4715C" w:rsidRDefault="00E4715C" w:rsidP="00E4715C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Каргополь – народная игрушка. </w:t>
            </w:r>
            <w:proofErr w:type="gramStart"/>
            <w:r>
              <w:rPr>
                <w:sz w:val="28"/>
                <w:szCs w:val="28"/>
                <w:lang w:eastAsia="ru-RU"/>
              </w:rPr>
              <w:t>—М</w:t>
            </w:r>
            <w:proofErr w:type="gramEnd"/>
            <w:r>
              <w:rPr>
                <w:sz w:val="28"/>
                <w:szCs w:val="28"/>
                <w:lang w:eastAsia="ru-RU"/>
              </w:rPr>
              <w:t>.: Мозаика-Синтез, 2005—2010.</w:t>
            </w:r>
          </w:p>
          <w:p w:rsidR="00E4715C" w:rsidRDefault="00E4715C" w:rsidP="00E4715C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Дымковская игрушка. – М.: Мозаика-Синтез, 2005—2010.</w:t>
            </w:r>
          </w:p>
          <w:p w:rsidR="00E4715C" w:rsidRDefault="00E4715C" w:rsidP="00E4715C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Хохлома. </w:t>
            </w:r>
            <w:proofErr w:type="gramStart"/>
            <w:r>
              <w:rPr>
                <w:sz w:val="28"/>
                <w:szCs w:val="28"/>
                <w:lang w:eastAsia="ru-RU"/>
              </w:rPr>
              <w:t>—М</w:t>
            </w:r>
            <w:proofErr w:type="gramEnd"/>
            <w:r>
              <w:rPr>
                <w:sz w:val="28"/>
                <w:szCs w:val="28"/>
                <w:lang w:eastAsia="ru-RU"/>
              </w:rPr>
              <w:t>.: Мозаика-Синтез, 2005—2010.</w:t>
            </w:r>
          </w:p>
          <w:p w:rsidR="00E4715C" w:rsidRDefault="00E4715C" w:rsidP="00E4715C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Гжель. </w:t>
            </w:r>
            <w:proofErr w:type="gramStart"/>
            <w:r>
              <w:rPr>
                <w:sz w:val="28"/>
                <w:szCs w:val="28"/>
                <w:lang w:eastAsia="ru-RU"/>
              </w:rPr>
              <w:t>—М</w:t>
            </w:r>
            <w:proofErr w:type="gramEnd"/>
            <w:r>
              <w:rPr>
                <w:sz w:val="28"/>
                <w:szCs w:val="28"/>
                <w:lang w:eastAsia="ru-RU"/>
              </w:rPr>
              <w:t>.: Мозаика-Синтез, 2005—2010.</w:t>
            </w:r>
          </w:p>
          <w:p w:rsidR="00E4715C" w:rsidRDefault="00E4715C" w:rsidP="00E4715C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Плакаты большого формата:</w:t>
            </w:r>
          </w:p>
          <w:p w:rsidR="00E4715C" w:rsidRDefault="00E4715C" w:rsidP="00E4715C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Гжель. Изделия. – М.: Мозаика-Синтез, 2010.</w:t>
            </w:r>
          </w:p>
          <w:p w:rsidR="00E4715C" w:rsidRDefault="00E4715C" w:rsidP="00E4715C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Гжель. Орнаменты. – М.: Мозаика-Синтез, 2010.</w:t>
            </w:r>
          </w:p>
          <w:p w:rsidR="00E4715C" w:rsidRDefault="00E4715C" w:rsidP="00E4715C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Полхов</w:t>
            </w:r>
            <w:proofErr w:type="spellEnd"/>
            <w:r>
              <w:rPr>
                <w:sz w:val="28"/>
                <w:szCs w:val="28"/>
                <w:lang w:eastAsia="ru-RU"/>
              </w:rPr>
              <w:t>-Майдан. Изделия. – М.: Мозаика-Синтез, 2010.</w:t>
            </w:r>
          </w:p>
          <w:p w:rsidR="00E4715C" w:rsidRDefault="00E4715C" w:rsidP="00E4715C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Полхов</w:t>
            </w:r>
            <w:proofErr w:type="spellEnd"/>
            <w:r>
              <w:rPr>
                <w:sz w:val="28"/>
                <w:szCs w:val="28"/>
                <w:lang w:eastAsia="ru-RU"/>
              </w:rPr>
              <w:t>-Майдан. Орнаменты. – М.: Мозаика-Синтез, 2010.</w:t>
            </w:r>
          </w:p>
          <w:p w:rsidR="00E4715C" w:rsidRDefault="00E4715C" w:rsidP="00E4715C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Филимоновская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свистулька. – М.: Мозаика-Синтез, 2010.</w:t>
            </w:r>
          </w:p>
          <w:p w:rsidR="00E4715C" w:rsidRDefault="00E4715C" w:rsidP="00E4715C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Хохлома. Изделия. </w:t>
            </w:r>
            <w:proofErr w:type="gramStart"/>
            <w:r>
              <w:rPr>
                <w:sz w:val="28"/>
                <w:szCs w:val="28"/>
                <w:lang w:eastAsia="ru-RU"/>
              </w:rPr>
              <w:t>—М</w:t>
            </w:r>
            <w:proofErr w:type="gramEnd"/>
            <w:r>
              <w:rPr>
                <w:sz w:val="28"/>
                <w:szCs w:val="28"/>
                <w:lang w:eastAsia="ru-RU"/>
              </w:rPr>
              <w:t>.: Мозаика-Синтез, 2010.</w:t>
            </w:r>
          </w:p>
          <w:p w:rsidR="00E4715C" w:rsidRDefault="00E4715C" w:rsidP="00E4715C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Хохлома. Орнаменты. – М.: Мозаика-Синтез, 2010.</w:t>
            </w:r>
          </w:p>
        </w:tc>
      </w:tr>
      <w:tr w:rsidR="00E4715C" w:rsidTr="0073698C">
        <w:trPr>
          <w:cantSplit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snapToGrid w:val="0"/>
              <w:ind w:firstLine="56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Рисование (рабочие тетради)</w:t>
            </w:r>
          </w:p>
        </w:tc>
        <w:tc>
          <w:tcPr>
            <w:tcW w:w="6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Волшебный пластилин. – М.: Мозаика-Синтез, 2005—2010.</w:t>
            </w:r>
          </w:p>
          <w:p w:rsidR="00E4715C" w:rsidRDefault="00E4715C" w:rsidP="00E4715C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Городецкая роспись. – М.: Мозаика-Синтез, 2005—2010.</w:t>
            </w:r>
          </w:p>
          <w:p w:rsidR="00E4715C" w:rsidRDefault="00E4715C" w:rsidP="00E4715C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Дымковская игрушка. – М.: Мозаика-Синтез, 2005—2010.</w:t>
            </w:r>
          </w:p>
          <w:p w:rsidR="00E4715C" w:rsidRDefault="00E4715C" w:rsidP="00E4715C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Филимоновская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игрушка. – М.: Мозаика-Синтез, 2005—2010.</w:t>
            </w:r>
          </w:p>
          <w:p w:rsidR="00E4715C" w:rsidRDefault="00E4715C" w:rsidP="00E4715C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Хохломская роспись. – М.: Мозаика-Синтез, 2005—2010.</w:t>
            </w:r>
          </w:p>
          <w:p w:rsidR="00E4715C" w:rsidRDefault="00E4715C" w:rsidP="00E4715C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Простые узоры и орнаменты. – М.: Мозаика-Синтез, 2005—2010.</w:t>
            </w:r>
          </w:p>
          <w:p w:rsidR="00E4715C" w:rsidRDefault="00E4715C" w:rsidP="00E4715C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Узоры Северной Двины. – М.: Мозаика-Синтез, 2005—2010.</w:t>
            </w:r>
          </w:p>
          <w:p w:rsidR="00E4715C" w:rsidRDefault="00E4715C" w:rsidP="00E4715C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Сказочная гжель. – М.: Мозаика-Синтез, 2005—2010.</w:t>
            </w:r>
          </w:p>
          <w:p w:rsidR="00E4715C" w:rsidRDefault="00E4715C" w:rsidP="00E4715C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Смешные игрушки из пластмассы. – М.: Мозаика-Синтез, 2005—2010.</w:t>
            </w:r>
          </w:p>
          <w:p w:rsidR="00E4715C" w:rsidRDefault="00E4715C" w:rsidP="00E4715C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Тайны бумажного листа. – М.: Мозаика-Синтез, 2005—2010.</w:t>
            </w:r>
          </w:p>
          <w:p w:rsidR="00E4715C" w:rsidRDefault="00E4715C" w:rsidP="00E4715C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Секреты бумажного листа. – М.: Мозаика-Синтез, 2005—2010.</w:t>
            </w:r>
          </w:p>
        </w:tc>
      </w:tr>
      <w:tr w:rsidR="00E4715C" w:rsidTr="0073698C">
        <w:trPr>
          <w:cantSplit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snapToGrid w:val="0"/>
              <w:ind w:firstLine="56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Лепка (методические пособия)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36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Комарова Т.  С. Изобразительная деятельность в детском саду. – М.: Мозаика-Синтез, 2014 г.</w:t>
            </w: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37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И.А. Лыкова: Программа художественного воспитания, обучения и развития детей 2-7 лет "Цветные ладошки". Издательство: ИД Цветной мир, 2011 г.;</w:t>
            </w:r>
          </w:p>
          <w:p w:rsidR="00E4715C" w:rsidRDefault="00E4715C" w:rsidP="00E4715C">
            <w:pPr>
              <w:widowControl/>
              <w:numPr>
                <w:ilvl w:val="0"/>
                <w:numId w:val="37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Д.Н. </w:t>
            </w:r>
            <w:proofErr w:type="spellStart"/>
            <w:r>
              <w:rPr>
                <w:sz w:val="28"/>
                <w:szCs w:val="28"/>
                <w:lang w:eastAsia="ru-RU"/>
              </w:rPr>
              <w:t>Колдина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Лепка с детьми. – М.:   Мозаика-Синтез, 2016 г.</w:t>
            </w:r>
          </w:p>
          <w:p w:rsidR="00E4715C" w:rsidRDefault="00E4715C" w:rsidP="00E4715C">
            <w:pPr>
              <w:widowControl/>
              <w:numPr>
                <w:ilvl w:val="0"/>
                <w:numId w:val="37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Лебедева Е.Г. Простые </w:t>
            </w:r>
            <w:proofErr w:type="spellStart"/>
            <w:r>
              <w:rPr>
                <w:sz w:val="28"/>
                <w:szCs w:val="28"/>
                <w:lang w:eastAsia="ru-RU"/>
              </w:rPr>
              <w:t>поделки</w:t>
            </w:r>
            <w:proofErr w:type="gramStart"/>
            <w:r>
              <w:rPr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sz w:val="28"/>
                <w:szCs w:val="28"/>
                <w:lang w:eastAsia="ru-RU"/>
              </w:rPr>
              <w:t>М:Айрис-пресс</w:t>
            </w:r>
            <w:proofErr w:type="spellEnd"/>
            <w:r>
              <w:rPr>
                <w:sz w:val="28"/>
                <w:szCs w:val="28"/>
                <w:lang w:eastAsia="ru-RU"/>
              </w:rPr>
              <w:t>, 2008 г.</w:t>
            </w:r>
          </w:p>
        </w:tc>
      </w:tr>
      <w:tr w:rsidR="00E4715C" w:rsidTr="0073698C">
        <w:trPr>
          <w:cantSplit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snapToGrid w:val="0"/>
              <w:ind w:firstLine="56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Аппликация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(методические пособия)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36"/>
              </w:numPr>
              <w:suppressAutoHyphens/>
              <w:autoSpaceDE/>
              <w:autoSpaceDN/>
              <w:ind w:left="0" w:firstLine="567"/>
              <w:jc w:val="both"/>
            </w:pPr>
            <w:r>
              <w:rPr>
                <w:sz w:val="28"/>
                <w:szCs w:val="28"/>
                <w:lang w:eastAsia="ru-RU"/>
              </w:rPr>
              <w:t>Комарова Т.  С. Изобразительная деятельность в детском саду. – М.: Мозаика-Синтез, 2014 г.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38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И.А. Лыкова: Программа художественного воспитания, обучения и развития детей 2-7 лет "Цветные ладошки". Издательство: ИД Цветной мир, 2011 г.;</w:t>
            </w:r>
          </w:p>
          <w:p w:rsidR="00E4715C" w:rsidRDefault="00E4715C" w:rsidP="00E4715C">
            <w:pPr>
              <w:widowControl/>
              <w:numPr>
                <w:ilvl w:val="0"/>
                <w:numId w:val="38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Д.Н. </w:t>
            </w:r>
            <w:proofErr w:type="spellStart"/>
            <w:r>
              <w:rPr>
                <w:sz w:val="28"/>
                <w:szCs w:val="28"/>
                <w:lang w:eastAsia="ru-RU"/>
              </w:rPr>
              <w:t>Колдина</w:t>
            </w:r>
            <w:proofErr w:type="spellEnd"/>
            <w:r>
              <w:rPr>
                <w:sz w:val="28"/>
                <w:szCs w:val="28"/>
                <w:lang w:eastAsia="ru-RU"/>
              </w:rPr>
              <w:t>. Аппликация с детьми. – М.:   Мозаика-Синтез, 2016 г.</w:t>
            </w:r>
          </w:p>
          <w:p w:rsidR="00E4715C" w:rsidRDefault="00E4715C" w:rsidP="00E4715C">
            <w:pPr>
              <w:widowControl/>
              <w:numPr>
                <w:ilvl w:val="0"/>
                <w:numId w:val="38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Лебедева Е.Г. Простые </w:t>
            </w:r>
            <w:proofErr w:type="spellStart"/>
            <w:r>
              <w:rPr>
                <w:sz w:val="28"/>
                <w:szCs w:val="28"/>
                <w:lang w:eastAsia="ru-RU"/>
              </w:rPr>
              <w:t>поделки</w:t>
            </w:r>
            <w:proofErr w:type="gramStart"/>
            <w:r>
              <w:rPr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sz w:val="28"/>
                <w:szCs w:val="28"/>
                <w:lang w:eastAsia="ru-RU"/>
              </w:rPr>
              <w:t>М:Айрис-пресс</w:t>
            </w:r>
            <w:proofErr w:type="spellEnd"/>
            <w:r>
              <w:rPr>
                <w:sz w:val="28"/>
                <w:szCs w:val="28"/>
                <w:lang w:eastAsia="ru-RU"/>
              </w:rPr>
              <w:t>, 2008 г.</w:t>
            </w:r>
          </w:p>
          <w:p w:rsidR="00E4715C" w:rsidRDefault="00E4715C" w:rsidP="00E4715C">
            <w:pPr>
              <w:widowControl/>
              <w:numPr>
                <w:ilvl w:val="0"/>
                <w:numId w:val="38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Богатеева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3. А. Аппликации по мотивам народного орнамента в детском саду: Пособие для воспитателя дет</w:t>
            </w:r>
            <w:proofErr w:type="gramStart"/>
            <w:r>
              <w:rPr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ада. — М.: Просвещение, 1982. </w:t>
            </w:r>
          </w:p>
        </w:tc>
      </w:tr>
      <w:tr w:rsidR="00E4715C" w:rsidTr="0073698C">
        <w:trPr>
          <w:cantSplit/>
          <w:trHeight w:val="112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snapToGrid w:val="0"/>
              <w:ind w:firstLine="56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39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М. Б. Музыкальное воспитание в детском саду – М.: Мозаика-Синтез, 2005 —2010 г.</w:t>
            </w: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40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М. Б., Антонова Т. В. Народные праздники в детском саду. – М.: Мозаика-Синтез, 2005—2010.</w:t>
            </w:r>
          </w:p>
          <w:p w:rsidR="00E4715C" w:rsidRDefault="00E4715C" w:rsidP="00E4715C">
            <w:pPr>
              <w:widowControl/>
              <w:numPr>
                <w:ilvl w:val="0"/>
                <w:numId w:val="40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М. </w:t>
            </w:r>
            <w:proofErr w:type="spellStart"/>
            <w:r>
              <w:rPr>
                <w:sz w:val="28"/>
                <w:szCs w:val="28"/>
                <w:lang w:eastAsia="ru-RU"/>
              </w:rPr>
              <w:t>Б.,Антонова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Т. В. Праздники и развлечения в детском саду. – М.: Мозаика-Синтез, 2005—2010.</w:t>
            </w:r>
          </w:p>
        </w:tc>
      </w:tr>
      <w:tr w:rsidR="00E4715C" w:rsidTr="0073698C">
        <w:trPr>
          <w:cantSplit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snapToGrid w:val="0"/>
              <w:ind w:firstLine="56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41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Куцакова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Л.В. Занятия по конструированию из строительного материала. – М.: Мозаика-Синтез, 2006.</w:t>
            </w: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Куцакова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Л. В. Конструирование и ручной труд в детском саду. – М.: Мозаика-Синтез, 2008.</w:t>
            </w:r>
          </w:p>
          <w:p w:rsidR="00E4715C" w:rsidRDefault="00E4715C" w:rsidP="00E4715C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Куцакова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Л.В. Творим и мастерим. Ручной труд в детском саду и дома. – М.: Мозаика-Синтез, 2007.</w:t>
            </w:r>
          </w:p>
        </w:tc>
      </w:tr>
      <w:tr w:rsidR="00E4715C" w:rsidTr="0073698C">
        <w:trPr>
          <w:cantSplit/>
          <w:trHeight w:val="1229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snapToGrid w:val="0"/>
              <w:ind w:firstLine="56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Приобщение к искусству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43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Погодина С.В. Шаг в искусство. – М: «ВАКО», 2015 г.</w:t>
            </w: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44"/>
              </w:numPr>
              <w:suppressAutoHyphens/>
              <w:autoSpaceDE/>
              <w:autoSpaceDN/>
              <w:ind w:left="0" w:firstLine="567"/>
              <w:jc w:val="both"/>
            </w:pPr>
            <w:proofErr w:type="spellStart"/>
            <w:r>
              <w:rPr>
                <w:sz w:val="28"/>
                <w:szCs w:val="28"/>
                <w:lang w:eastAsia="ru-RU"/>
              </w:rPr>
              <w:t>Краснушкин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Е.В. Изобразительное искусство для дошкольников /натюрморт, портрет, пейзаж/ для работ с детьми 4-9 лет.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– М.: Мозаика-Синтез, 2014 г.</w:t>
            </w:r>
          </w:p>
        </w:tc>
      </w:tr>
      <w:tr w:rsidR="00E4715C" w:rsidTr="0073698C">
        <w:trPr>
          <w:cantSplit/>
          <w:trHeight w:val="152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ind w:firstLine="567"/>
              <w:jc w:val="center"/>
            </w:pPr>
            <w:r>
              <w:rPr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45"/>
              </w:numPr>
              <w:suppressAutoHyphens/>
              <w:autoSpaceDE/>
              <w:autoSpaceDN/>
              <w:ind w:left="0" w:firstLine="567"/>
              <w:jc w:val="both"/>
            </w:pPr>
            <w:proofErr w:type="spellStart"/>
            <w:r>
              <w:rPr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«Физкультурные занятия», М., 2005 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45"/>
              </w:numPr>
              <w:suppressAutoHyphens/>
              <w:autoSpaceDE/>
              <w:autoSpaceDN/>
              <w:ind w:left="0" w:firstLine="567"/>
              <w:jc w:val="both"/>
            </w:pPr>
            <w:proofErr w:type="spellStart"/>
            <w:r>
              <w:rPr>
                <w:sz w:val="28"/>
                <w:szCs w:val="28"/>
                <w:lang w:eastAsia="ru-RU"/>
              </w:rPr>
              <w:t>Пензулаева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Л.И. Подвижные игровые упражнения для детей 5-7 лет. М., 2005</w:t>
            </w:r>
          </w:p>
        </w:tc>
      </w:tr>
      <w:tr w:rsidR="00E4715C" w:rsidTr="0073698C">
        <w:trPr>
          <w:cantSplit/>
          <w:trHeight w:val="1134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46"/>
              </w:numPr>
              <w:suppressAutoHyphens/>
              <w:autoSpaceDE/>
              <w:autoSpaceDN/>
              <w:ind w:left="0" w:firstLine="567"/>
              <w:jc w:val="both"/>
            </w:pPr>
            <w:proofErr w:type="spellStart"/>
            <w:r>
              <w:rPr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 В. Развитие речи в детском саду. – М.: Мозаика-Синтез, 2005.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47"/>
              </w:numPr>
              <w:suppressAutoHyphens/>
              <w:autoSpaceDE/>
              <w:autoSpaceDN/>
              <w:ind w:left="0" w:firstLine="567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sz w:val="28"/>
                <w:szCs w:val="28"/>
                <w:lang w:eastAsia="ru-RU"/>
              </w:rPr>
              <w:t>Аджи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: Конспекты интегрированных занятий. Издательство: ИП </w:t>
            </w:r>
            <w:proofErr w:type="spellStart"/>
            <w:r>
              <w:rPr>
                <w:sz w:val="28"/>
                <w:szCs w:val="28"/>
                <w:lang w:eastAsia="ru-RU"/>
              </w:rPr>
              <w:t>Лакоценина</w:t>
            </w:r>
            <w:proofErr w:type="spellEnd"/>
            <w:r>
              <w:rPr>
                <w:sz w:val="28"/>
                <w:szCs w:val="28"/>
                <w:lang w:eastAsia="ru-RU"/>
              </w:rPr>
              <w:t>, 2009 г.</w:t>
            </w:r>
          </w:p>
        </w:tc>
      </w:tr>
      <w:tr w:rsidR="00E4715C" w:rsidTr="0073698C">
        <w:trPr>
          <w:cantSplit/>
          <w:trHeight w:val="113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snapToGrid w:val="0"/>
              <w:ind w:firstLine="56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Приобщение к художественной литературе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(методическое пособие)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ind w:left="0" w:firstLine="567"/>
              <w:jc w:val="both"/>
            </w:pPr>
            <w:proofErr w:type="spellStart"/>
            <w:r>
              <w:rPr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 В. Приобщение детей к художественной литературе. – М.: Мозаика-Синтез, 2005—2010.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snapToGrid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4715C" w:rsidTr="0073698C">
        <w:trPr>
          <w:cantSplit/>
          <w:trHeight w:val="1134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snapToGrid w:val="0"/>
              <w:ind w:firstLine="56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Приобщение к художественной литературе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(методическое пособие)</w:t>
            </w:r>
          </w:p>
        </w:tc>
        <w:tc>
          <w:tcPr>
            <w:tcW w:w="6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49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Книга для чтения в детском саду и дома. Хрестоматия. 2—4 года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/ С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ост. В. В. </w:t>
            </w:r>
            <w:proofErr w:type="spellStart"/>
            <w:r>
              <w:rPr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sz w:val="28"/>
                <w:szCs w:val="28"/>
                <w:lang w:eastAsia="ru-RU"/>
              </w:rPr>
              <w:t>,</w:t>
            </w:r>
          </w:p>
          <w:p w:rsidR="00E4715C" w:rsidRDefault="00E4715C" w:rsidP="00E4715C">
            <w:pPr>
              <w:widowControl/>
              <w:numPr>
                <w:ilvl w:val="0"/>
                <w:numId w:val="49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Н. П. Ильчук и др. </w:t>
            </w:r>
            <w:proofErr w:type="gramStart"/>
            <w:r>
              <w:rPr>
                <w:sz w:val="28"/>
                <w:szCs w:val="28"/>
                <w:lang w:eastAsia="ru-RU"/>
              </w:rPr>
              <w:t>-М</w:t>
            </w:r>
            <w:proofErr w:type="gramEnd"/>
            <w:r>
              <w:rPr>
                <w:sz w:val="28"/>
                <w:szCs w:val="28"/>
                <w:lang w:eastAsia="ru-RU"/>
              </w:rPr>
              <w:t>., 2005.</w:t>
            </w:r>
          </w:p>
          <w:p w:rsidR="00E4715C" w:rsidRDefault="00E4715C" w:rsidP="00E4715C">
            <w:pPr>
              <w:widowControl/>
              <w:numPr>
                <w:ilvl w:val="0"/>
                <w:numId w:val="49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Книга для чтения в детском саду и дома. Хрестоматия. 4—5 лет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/ С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ост. В. В. </w:t>
            </w:r>
            <w:proofErr w:type="spellStart"/>
            <w:r>
              <w:rPr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sz w:val="28"/>
                <w:szCs w:val="28"/>
                <w:lang w:eastAsia="ru-RU"/>
              </w:rPr>
              <w:t>,</w:t>
            </w:r>
          </w:p>
          <w:p w:rsidR="00E4715C" w:rsidRDefault="00E4715C" w:rsidP="00E4715C">
            <w:pPr>
              <w:widowControl/>
              <w:numPr>
                <w:ilvl w:val="0"/>
                <w:numId w:val="49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Н. П. Ильчук и др. – М., 2005.</w:t>
            </w:r>
          </w:p>
          <w:p w:rsidR="00E4715C" w:rsidRDefault="00E4715C" w:rsidP="00E4715C">
            <w:pPr>
              <w:widowControl/>
              <w:numPr>
                <w:ilvl w:val="0"/>
                <w:numId w:val="49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Книга для чтения в детском саду и дома. Хрестоматия. 5—7 лет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/ С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ост. В. В. </w:t>
            </w:r>
            <w:proofErr w:type="spellStart"/>
            <w:r>
              <w:rPr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sz w:val="28"/>
                <w:szCs w:val="28"/>
                <w:lang w:eastAsia="ru-RU"/>
              </w:rPr>
              <w:t>,</w:t>
            </w:r>
          </w:p>
          <w:p w:rsidR="00E4715C" w:rsidRDefault="00E4715C" w:rsidP="00E4715C">
            <w:pPr>
              <w:widowControl/>
              <w:numPr>
                <w:ilvl w:val="0"/>
                <w:numId w:val="49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Н. П. Ильчук и др. – М., 2005.</w:t>
            </w:r>
          </w:p>
        </w:tc>
      </w:tr>
      <w:tr w:rsidR="00E4715C" w:rsidTr="0073698C">
        <w:trPr>
          <w:cantSplit/>
          <w:trHeight w:val="1134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Ребенок в семье и сообществе, патриотическое воспитание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50"/>
              </w:numPr>
              <w:suppressAutoHyphens/>
              <w:autoSpaceDE/>
              <w:autoSpaceDN/>
              <w:ind w:left="0" w:firstLine="567"/>
            </w:pPr>
            <w:r>
              <w:rPr>
                <w:sz w:val="28"/>
                <w:szCs w:val="28"/>
                <w:lang w:eastAsia="ru-RU"/>
              </w:rPr>
              <w:t xml:space="preserve">Л. Е. Осипова, Н. Г. </w:t>
            </w:r>
            <w:proofErr w:type="spellStart"/>
            <w:r>
              <w:rPr>
                <w:sz w:val="28"/>
                <w:szCs w:val="28"/>
                <w:lang w:eastAsia="ru-RU"/>
              </w:rPr>
              <w:t>Зеленова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«Мы живем в России - 2007г.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51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М.Б. Дни воинской славы. Патриотическое воспитание дошкольников. – М.: Мозаика-Синтез, 2008.</w:t>
            </w:r>
          </w:p>
          <w:p w:rsidR="00E4715C" w:rsidRDefault="00E4715C" w:rsidP="00E4715C">
            <w:pPr>
              <w:widowControl/>
              <w:numPr>
                <w:ilvl w:val="0"/>
                <w:numId w:val="51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Э. В. Соболевой «Праздник в детском саду» - 1990г.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E4715C" w:rsidRDefault="00E4715C" w:rsidP="00E4715C">
            <w:pPr>
              <w:widowControl/>
              <w:numPr>
                <w:ilvl w:val="0"/>
                <w:numId w:val="51"/>
              </w:numPr>
              <w:suppressAutoHyphens/>
              <w:autoSpaceDE/>
              <w:autoSpaceDN/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Л. В. Логинова «Что может герб нам рассказать?» - 2006г</w:t>
            </w:r>
          </w:p>
        </w:tc>
      </w:tr>
      <w:tr w:rsidR="00E4715C" w:rsidTr="0073698C">
        <w:trPr>
          <w:cantSplit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snapToGrid w:val="0"/>
              <w:ind w:firstLine="56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Самообслуживание, самостоятельность, трудовое воспитание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ind w:left="0" w:firstLine="567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Комарова Т. С., </w:t>
            </w:r>
            <w:proofErr w:type="spellStart"/>
            <w:r>
              <w:rPr>
                <w:sz w:val="28"/>
                <w:szCs w:val="28"/>
                <w:lang w:eastAsia="ru-RU"/>
              </w:rPr>
              <w:t>Куцакова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Л. В., Павлова Л. Ю. Трудовое воспитание в детском саду. – М.: Мозаика-Синтез, 2005.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snapToGrid w:val="0"/>
              <w:ind w:firstLine="567"/>
              <w:rPr>
                <w:sz w:val="28"/>
                <w:szCs w:val="28"/>
                <w:lang w:eastAsia="ru-RU"/>
              </w:rPr>
            </w:pPr>
          </w:p>
        </w:tc>
      </w:tr>
      <w:tr w:rsidR="00E4715C" w:rsidTr="0073698C">
        <w:trPr>
          <w:cantSplit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snapToGrid w:val="0"/>
              <w:ind w:firstLine="56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widowControl/>
              <w:numPr>
                <w:ilvl w:val="0"/>
                <w:numId w:val="53"/>
              </w:numPr>
              <w:suppressAutoHyphens/>
              <w:autoSpaceDE/>
              <w:autoSpaceDN/>
              <w:ind w:left="0" w:firstLine="567"/>
              <w:jc w:val="both"/>
            </w:pPr>
            <w:r>
              <w:rPr>
                <w:sz w:val="28"/>
                <w:szCs w:val="28"/>
                <w:lang w:eastAsia="ru-RU"/>
              </w:rPr>
              <w:t>Белая К.Ю.: Формирование основ безопасности у дошкольников: Для занятий с детьми 2-7 лет. ФГОС Издательство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Мозаика-Синтез, Год издания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2017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snapToGrid w:val="0"/>
              <w:ind w:firstLine="567"/>
              <w:rPr>
                <w:sz w:val="28"/>
                <w:szCs w:val="28"/>
                <w:lang w:eastAsia="ru-RU"/>
              </w:rPr>
            </w:pPr>
          </w:p>
        </w:tc>
      </w:tr>
      <w:tr w:rsidR="00E4715C" w:rsidTr="0073698C">
        <w:trPr>
          <w:cantSplit/>
          <w:trHeight w:val="2743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15C" w:rsidRDefault="00E4715C" w:rsidP="00E4715C">
            <w:pPr>
              <w:ind w:firstLine="567"/>
              <w:jc w:val="center"/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                      Коррекционная работа</w:t>
            </w:r>
          </w:p>
        </w:tc>
        <w:tc>
          <w:tcPr>
            <w:tcW w:w="8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sz w:val="28"/>
                <w:szCs w:val="28"/>
                <w:lang w:eastAsia="ru-RU"/>
              </w:rPr>
              <w:t>З.Е.Агранович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«Сборник домашних заданий для преодоления недоразвития фонематической стороны  речи у старших дошкольников» СПб, издательство «Детство – Пресс» 2012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sz w:val="28"/>
                <w:szCs w:val="28"/>
                <w:lang w:eastAsia="ru-RU"/>
              </w:rPr>
              <w:t>Алябьева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Е.А. «</w:t>
            </w:r>
            <w:proofErr w:type="spellStart"/>
            <w:r>
              <w:rPr>
                <w:sz w:val="28"/>
                <w:szCs w:val="28"/>
                <w:lang w:eastAsia="ru-RU"/>
              </w:rPr>
              <w:t>Логоритмические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упражнения без музыкального сопровождения». Москва, 2008 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sz w:val="28"/>
                <w:szCs w:val="28"/>
                <w:lang w:eastAsia="ru-RU"/>
              </w:rPr>
              <w:t>Е.С.Анищенкова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«Практическое пособие по исправлению звукопроизношения у детей». М, «</w:t>
            </w:r>
            <w:proofErr w:type="spellStart"/>
            <w:r>
              <w:rPr>
                <w:sz w:val="28"/>
                <w:szCs w:val="28"/>
                <w:lang w:eastAsia="ru-RU"/>
              </w:rPr>
              <w:t>Астрель</w:t>
            </w:r>
            <w:proofErr w:type="spellEnd"/>
            <w:r>
              <w:rPr>
                <w:sz w:val="28"/>
                <w:szCs w:val="28"/>
                <w:lang w:eastAsia="ru-RU"/>
              </w:rPr>
              <w:t>», 2008.</w:t>
            </w: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 Арефьева Л.Н. «Лексические темы по развитию речи детей 4-8 лет». Москва, 2010.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5. Н.Е. </w:t>
            </w:r>
            <w:proofErr w:type="spellStart"/>
            <w:r>
              <w:rPr>
                <w:sz w:val="28"/>
                <w:szCs w:val="28"/>
                <w:lang w:eastAsia="ru-RU"/>
              </w:rPr>
              <w:t>Арбекова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«Развиваем связную речь у детей 6-7 лет с ОНР. Фронтальные занятия. Конспекты занятий».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6. Н.Е. </w:t>
            </w:r>
            <w:proofErr w:type="spellStart"/>
            <w:r>
              <w:rPr>
                <w:sz w:val="28"/>
                <w:szCs w:val="28"/>
                <w:lang w:eastAsia="ru-RU"/>
              </w:rPr>
              <w:t>Арбекова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«Развиваем связную речь у детей 6-7 лет с ОНР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Фронтальные занятия. Демонстрационный материал».</w:t>
            </w: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7. </w:t>
            </w:r>
            <w:proofErr w:type="spellStart"/>
            <w:r>
              <w:rPr>
                <w:sz w:val="28"/>
                <w:szCs w:val="28"/>
                <w:lang w:eastAsia="ru-RU"/>
              </w:rPr>
              <w:t>Арушанова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А.Г. «Речь и речевое общение». Москва, 2006</w:t>
            </w: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8. </w:t>
            </w:r>
            <w:proofErr w:type="spellStart"/>
            <w:r>
              <w:rPr>
                <w:sz w:val="28"/>
                <w:szCs w:val="28"/>
                <w:lang w:eastAsia="ru-RU"/>
              </w:rPr>
              <w:t>Е.Ф.Архипова</w:t>
            </w:r>
            <w:proofErr w:type="spellEnd"/>
            <w:r>
              <w:rPr>
                <w:sz w:val="28"/>
                <w:szCs w:val="28"/>
                <w:lang w:eastAsia="ru-RU"/>
              </w:rPr>
              <w:t>. «Логопедический массаж при дизартрии». М, «</w:t>
            </w:r>
            <w:proofErr w:type="spellStart"/>
            <w:r>
              <w:rPr>
                <w:sz w:val="28"/>
                <w:szCs w:val="28"/>
                <w:lang w:eastAsia="ru-RU"/>
              </w:rPr>
              <w:t>Астрель</w:t>
            </w:r>
            <w:proofErr w:type="spellEnd"/>
            <w:r>
              <w:rPr>
                <w:sz w:val="28"/>
                <w:szCs w:val="28"/>
                <w:lang w:eastAsia="ru-RU"/>
              </w:rPr>
              <w:t>», 2007.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9. </w:t>
            </w:r>
            <w:proofErr w:type="spellStart"/>
            <w:r>
              <w:rPr>
                <w:sz w:val="28"/>
                <w:szCs w:val="28"/>
                <w:lang w:eastAsia="ru-RU"/>
              </w:rPr>
              <w:t>Е.Ф.Архипова</w:t>
            </w:r>
            <w:proofErr w:type="spellEnd"/>
            <w:r>
              <w:rPr>
                <w:sz w:val="28"/>
                <w:szCs w:val="28"/>
                <w:lang w:eastAsia="ru-RU"/>
              </w:rPr>
              <w:t>. «Стертая дизартрия у детей». М, «</w:t>
            </w:r>
            <w:proofErr w:type="spellStart"/>
            <w:r>
              <w:rPr>
                <w:sz w:val="28"/>
                <w:szCs w:val="28"/>
                <w:lang w:eastAsia="ru-RU"/>
              </w:rPr>
              <w:t>Астрель</w:t>
            </w:r>
            <w:proofErr w:type="spellEnd"/>
            <w:r>
              <w:rPr>
                <w:sz w:val="28"/>
                <w:szCs w:val="28"/>
                <w:lang w:eastAsia="ru-RU"/>
              </w:rPr>
              <w:t>», 2007.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10. </w:t>
            </w:r>
            <w:proofErr w:type="spellStart"/>
            <w:r>
              <w:rPr>
                <w:sz w:val="28"/>
                <w:szCs w:val="28"/>
                <w:lang w:eastAsia="ru-RU"/>
              </w:rPr>
              <w:t>А.М.Бахановская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Н.А.Казова</w:t>
            </w:r>
            <w:proofErr w:type="spellEnd"/>
            <w:r>
              <w:rPr>
                <w:sz w:val="28"/>
                <w:szCs w:val="28"/>
                <w:lang w:eastAsia="ru-RU"/>
              </w:rPr>
              <w:t>. «Количественный мониторинг общего и речевого развития детей с ОНР». СПб, «Детство-Пресс», 2012.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11. Белавина Н.Н. «Логопедические карточки для обследования и развития лексико – грамматического строя речи детей». М., издательство «Ранок», 2010</w:t>
            </w: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12. </w:t>
            </w:r>
            <w:proofErr w:type="spellStart"/>
            <w:r>
              <w:rPr>
                <w:sz w:val="28"/>
                <w:szCs w:val="28"/>
                <w:lang w:eastAsia="ru-RU"/>
              </w:rPr>
              <w:t>Л.А.Боровцова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«Документация учителя-логопеда ДОУ». М, «Сфера», 2008.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13. </w:t>
            </w:r>
            <w:proofErr w:type="spellStart"/>
            <w:r>
              <w:rPr>
                <w:sz w:val="28"/>
                <w:szCs w:val="28"/>
                <w:lang w:eastAsia="ru-RU"/>
              </w:rPr>
              <w:t>Е.П.Берлибо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В.К.Петренко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«Дидактический материал по формированию лексико-грамматических категорий языка и связной речи для детей с ОНР III уровня». Волгоград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sz w:val="28"/>
                <w:szCs w:val="28"/>
                <w:lang w:eastAsia="ru-RU"/>
              </w:rPr>
              <w:t>ИТД «Корифей», 2009.</w:t>
            </w: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14. </w:t>
            </w:r>
            <w:proofErr w:type="spellStart"/>
            <w:r>
              <w:rPr>
                <w:sz w:val="28"/>
                <w:szCs w:val="28"/>
                <w:lang w:eastAsia="ru-RU"/>
              </w:rPr>
              <w:t>В.В.Волина</w:t>
            </w:r>
            <w:proofErr w:type="spellEnd"/>
            <w:r>
              <w:rPr>
                <w:sz w:val="28"/>
                <w:szCs w:val="28"/>
                <w:lang w:eastAsia="ru-RU"/>
              </w:rPr>
              <w:t>. «Русский язык». М, 1996.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15. Волкова Г.А. «Методика психолого-логопедического обследования детей с нарушениями речи. Вопросы дифференциальной диагностики». С.-Петербург, 2009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16. Глухов В.П. «Формирование связной речи детей дошкольного возраста с общим речевым недоразвитием». Москва, 2004</w:t>
            </w: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17. </w:t>
            </w:r>
            <w:proofErr w:type="spellStart"/>
            <w:r>
              <w:rPr>
                <w:sz w:val="28"/>
                <w:szCs w:val="28"/>
                <w:lang w:eastAsia="ru-RU"/>
              </w:rPr>
              <w:t>Л.Н.Зуева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Е.Е.Шевцова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«Настольная книга логопеда», М., «</w:t>
            </w:r>
            <w:proofErr w:type="spellStart"/>
            <w:r>
              <w:rPr>
                <w:sz w:val="28"/>
                <w:szCs w:val="28"/>
                <w:lang w:eastAsia="ru-RU"/>
              </w:rPr>
              <w:t>Астрель</w:t>
            </w:r>
            <w:proofErr w:type="spellEnd"/>
            <w:r>
              <w:rPr>
                <w:sz w:val="28"/>
                <w:szCs w:val="28"/>
                <w:lang w:eastAsia="ru-RU"/>
              </w:rPr>
              <w:t>», 2003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18. </w:t>
            </w:r>
            <w:proofErr w:type="spellStart"/>
            <w:r>
              <w:rPr>
                <w:sz w:val="28"/>
                <w:szCs w:val="28"/>
                <w:lang w:eastAsia="ru-RU"/>
              </w:rPr>
              <w:t>А.И.Ивановская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Л.П.Гадасина</w:t>
            </w:r>
            <w:proofErr w:type="spellEnd"/>
            <w:r>
              <w:rPr>
                <w:sz w:val="28"/>
                <w:szCs w:val="28"/>
                <w:lang w:eastAsia="ru-RU"/>
              </w:rPr>
              <w:t>. «Логопедические занятия с детьми 6-7 лет». СПб, «</w:t>
            </w:r>
            <w:proofErr w:type="spellStart"/>
            <w:r>
              <w:rPr>
                <w:sz w:val="28"/>
                <w:szCs w:val="28"/>
                <w:lang w:eastAsia="ru-RU"/>
              </w:rPr>
              <w:t>Каро</w:t>
            </w:r>
            <w:proofErr w:type="spellEnd"/>
            <w:r>
              <w:rPr>
                <w:sz w:val="28"/>
                <w:szCs w:val="28"/>
                <w:lang w:eastAsia="ru-RU"/>
              </w:rPr>
              <w:t>», 2007.</w:t>
            </w: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19. </w:t>
            </w:r>
            <w:proofErr w:type="spellStart"/>
            <w:r>
              <w:rPr>
                <w:sz w:val="28"/>
                <w:szCs w:val="28"/>
                <w:lang w:eastAsia="ru-RU"/>
              </w:rPr>
              <w:t>О.Б.Иншакова</w:t>
            </w:r>
            <w:proofErr w:type="spellEnd"/>
            <w:r>
              <w:rPr>
                <w:sz w:val="28"/>
                <w:szCs w:val="28"/>
                <w:lang w:eastAsia="ru-RU"/>
              </w:rPr>
              <w:t>. «Альбом для логопеда». «</w:t>
            </w:r>
            <w:proofErr w:type="spellStart"/>
            <w:r>
              <w:rPr>
                <w:sz w:val="28"/>
                <w:szCs w:val="28"/>
                <w:lang w:eastAsia="ru-RU"/>
              </w:rPr>
              <w:t>Владос</w:t>
            </w:r>
            <w:proofErr w:type="spellEnd"/>
            <w:r>
              <w:rPr>
                <w:sz w:val="28"/>
                <w:szCs w:val="28"/>
                <w:lang w:eastAsia="ru-RU"/>
              </w:rPr>
              <w:t>», 2010.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20. </w:t>
            </w:r>
            <w:proofErr w:type="spellStart"/>
            <w:r>
              <w:rPr>
                <w:sz w:val="28"/>
                <w:szCs w:val="28"/>
                <w:lang w:eastAsia="ru-RU"/>
              </w:rPr>
              <w:t>В.О.Йощенко</w:t>
            </w:r>
            <w:proofErr w:type="spellEnd"/>
            <w:r>
              <w:rPr>
                <w:sz w:val="28"/>
                <w:szCs w:val="28"/>
                <w:lang w:eastAsia="ru-RU"/>
              </w:rPr>
              <w:t>. «Руководство по организации работы логопеда в ДОУ». М., «</w:t>
            </w:r>
            <w:proofErr w:type="spellStart"/>
            <w:r>
              <w:rPr>
                <w:sz w:val="28"/>
                <w:szCs w:val="28"/>
                <w:lang w:eastAsia="ru-RU"/>
              </w:rPr>
              <w:t>Аркти</w:t>
            </w:r>
            <w:proofErr w:type="spellEnd"/>
            <w:r>
              <w:rPr>
                <w:sz w:val="28"/>
                <w:szCs w:val="28"/>
                <w:lang w:eastAsia="ru-RU"/>
              </w:rPr>
              <w:t>», 2009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21. </w:t>
            </w:r>
            <w:proofErr w:type="spellStart"/>
            <w:r>
              <w:rPr>
                <w:sz w:val="28"/>
                <w:szCs w:val="28"/>
                <w:lang w:eastAsia="ru-RU"/>
              </w:rPr>
              <w:t>В.В.Коноваленко</w:t>
            </w:r>
            <w:proofErr w:type="spellEnd"/>
            <w:r>
              <w:rPr>
                <w:sz w:val="28"/>
                <w:szCs w:val="28"/>
                <w:lang w:eastAsia="ru-RU"/>
              </w:rPr>
              <w:t>, С.В. «Развитие связной речи» М.,2007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>22. В.В. Коноваленко, С.В. Коноваленко «Фронтальные  логопедические занятия в старшей группе для детей с общим недоразвитием речи СПб, издательство «Детство – Пресс 2012</w:t>
            </w: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23. </w:t>
            </w:r>
            <w:proofErr w:type="spellStart"/>
            <w:r>
              <w:rPr>
                <w:sz w:val="28"/>
                <w:szCs w:val="28"/>
                <w:lang w:eastAsia="ru-RU"/>
              </w:rPr>
              <w:t>Е.В.Косинова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«Уроки логопедии». М, 2011.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24. </w:t>
            </w:r>
            <w:proofErr w:type="spellStart"/>
            <w:r>
              <w:rPr>
                <w:sz w:val="28"/>
                <w:szCs w:val="28"/>
                <w:lang w:eastAsia="ru-RU"/>
              </w:rPr>
              <w:t>Е.В.Кузнецова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Н.А.Тихонова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«Ступеньки к школе»  М., творческий центр «Сфера»,2006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25. </w:t>
            </w:r>
            <w:proofErr w:type="spellStart"/>
            <w:r>
              <w:rPr>
                <w:sz w:val="28"/>
                <w:szCs w:val="28"/>
                <w:lang w:eastAsia="ru-RU"/>
              </w:rPr>
              <w:t>Н.В.Курдвановская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Л.С.Ванюкова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«Формирование слоговой структуры слова». М., «Сфера», 2012</w:t>
            </w:r>
          </w:p>
          <w:p w:rsidR="00E4715C" w:rsidRDefault="00E4715C" w:rsidP="00E4715C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26. </w:t>
            </w:r>
            <w:proofErr w:type="spellStart"/>
            <w:r>
              <w:rPr>
                <w:sz w:val="28"/>
                <w:szCs w:val="28"/>
                <w:lang w:eastAsia="ru-RU"/>
              </w:rPr>
              <w:t>Н.В.Курдвановская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«Планирование работы логопеда с детьми 5-7 лет». М., «Творческий центр «Сфера», 2008.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27. </w:t>
            </w:r>
            <w:proofErr w:type="spellStart"/>
            <w:r>
              <w:rPr>
                <w:sz w:val="28"/>
                <w:szCs w:val="28"/>
                <w:lang w:eastAsia="ru-RU"/>
              </w:rPr>
              <w:t>Е.В.Мазанова</w:t>
            </w:r>
            <w:proofErr w:type="spellEnd"/>
            <w:r>
              <w:rPr>
                <w:sz w:val="28"/>
                <w:szCs w:val="28"/>
                <w:lang w:eastAsia="ru-RU"/>
              </w:rPr>
              <w:t>. «Комплексная коррекционная образовательная программа развития детей 4-7 лет». Волгоград, 2014.</w:t>
            </w:r>
          </w:p>
          <w:p w:rsidR="00E4715C" w:rsidRDefault="00E4715C" w:rsidP="00E4715C">
            <w:pPr>
              <w:ind w:firstLine="567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28. </w:t>
            </w:r>
            <w:proofErr w:type="spellStart"/>
            <w:r>
              <w:rPr>
                <w:sz w:val="28"/>
                <w:szCs w:val="28"/>
                <w:lang w:eastAsia="ru-RU"/>
              </w:rPr>
              <w:t>Н.В.Нищева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«Конспекты подгрупповых логопедических занятий в группе компенсирующей направленности для детей с тяжелыми нарушениями речи (ОНР) с 6 до 7 лет (сентябрь-январь)». СПб, «Детство-Пресс», 2015.</w:t>
            </w:r>
          </w:p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  <w:lang w:eastAsia="ru-RU"/>
              </w:rPr>
              <w:t xml:space="preserve">29. </w:t>
            </w:r>
            <w:proofErr w:type="spellStart"/>
            <w:r>
              <w:rPr>
                <w:sz w:val="28"/>
                <w:szCs w:val="28"/>
                <w:lang w:eastAsia="ru-RU"/>
              </w:rPr>
              <w:t>Н.В.Нищева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«Конспекты подгрупповых логопедических занятий в группе» </w:t>
            </w:r>
          </w:p>
          <w:p w:rsidR="00E4715C" w:rsidRDefault="00E4715C" w:rsidP="00E4715C">
            <w:pPr>
              <w:ind w:firstLine="567"/>
              <w:rPr>
                <w:sz w:val="28"/>
                <w:szCs w:val="28"/>
                <w:lang w:eastAsia="ru-RU"/>
              </w:rPr>
            </w:pPr>
          </w:p>
          <w:p w:rsidR="00E4715C" w:rsidRDefault="00E4715C" w:rsidP="00E4715C">
            <w:pPr>
              <w:ind w:firstLine="567"/>
              <w:rPr>
                <w:sz w:val="28"/>
                <w:szCs w:val="28"/>
                <w:lang w:eastAsia="ru-RU"/>
              </w:rPr>
            </w:pPr>
          </w:p>
          <w:p w:rsidR="00E4715C" w:rsidRDefault="00E4715C" w:rsidP="00E4715C">
            <w:pPr>
              <w:ind w:firstLine="567"/>
              <w:rPr>
                <w:sz w:val="28"/>
                <w:szCs w:val="28"/>
                <w:lang w:eastAsia="ru-RU"/>
              </w:rPr>
            </w:pPr>
          </w:p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  <w:lang w:eastAsia="ru-RU"/>
              </w:rPr>
              <w:t>компенсирующей направленности для детей с тяжелыми нарушениями речи (ОНР) с 6 до 7 лет (февраль-май)». СПб, «Детство-Пресс», 2015.</w:t>
            </w:r>
          </w:p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  <w:lang w:eastAsia="ru-RU"/>
              </w:rPr>
              <w:t xml:space="preserve">30. </w:t>
            </w:r>
            <w:proofErr w:type="spellStart"/>
            <w:r>
              <w:rPr>
                <w:sz w:val="28"/>
                <w:szCs w:val="28"/>
                <w:lang w:eastAsia="ru-RU"/>
              </w:rPr>
              <w:t>Нищева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Н.В. 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речи)</w:t>
            </w:r>
            <w:proofErr w:type="gramStart"/>
            <w:r>
              <w:rPr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sz w:val="28"/>
                <w:szCs w:val="28"/>
                <w:lang w:eastAsia="ru-RU"/>
              </w:rPr>
              <w:t>Пб, Детство-Пресс, 2015</w:t>
            </w:r>
          </w:p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  <w:lang w:eastAsia="ru-RU"/>
              </w:rPr>
              <w:t xml:space="preserve">31. </w:t>
            </w:r>
            <w:proofErr w:type="spellStart"/>
            <w:r>
              <w:rPr>
                <w:sz w:val="28"/>
                <w:szCs w:val="28"/>
                <w:lang w:eastAsia="ru-RU"/>
              </w:rPr>
              <w:t>В.Д.Прокопнова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«Занятия с логопедом: учимся сочинять стихи и загадки». Ростов-на-Дону, «Феникс», 2011.</w:t>
            </w:r>
          </w:p>
          <w:p w:rsidR="00E4715C" w:rsidRDefault="00E4715C" w:rsidP="00E4715C">
            <w:pPr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32. </w:t>
            </w:r>
            <w:proofErr w:type="spellStart"/>
            <w:r>
              <w:rPr>
                <w:sz w:val="28"/>
                <w:szCs w:val="28"/>
                <w:lang w:eastAsia="ru-RU"/>
              </w:rPr>
              <w:t>Т.И.Пименова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«Выговаривать хочу». СПб, «</w:t>
            </w:r>
            <w:proofErr w:type="spellStart"/>
            <w:r>
              <w:rPr>
                <w:sz w:val="28"/>
                <w:szCs w:val="28"/>
                <w:lang w:eastAsia="ru-RU"/>
              </w:rPr>
              <w:t>Каро</w:t>
            </w:r>
            <w:proofErr w:type="spellEnd"/>
            <w:r>
              <w:rPr>
                <w:sz w:val="28"/>
                <w:szCs w:val="28"/>
                <w:lang w:eastAsia="ru-RU"/>
              </w:rPr>
              <w:t>», 2009.</w:t>
            </w:r>
          </w:p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  <w:lang w:eastAsia="ru-RU"/>
              </w:rPr>
              <w:t xml:space="preserve">33. </w:t>
            </w:r>
            <w:proofErr w:type="spellStart"/>
            <w:r>
              <w:rPr>
                <w:sz w:val="28"/>
                <w:szCs w:val="28"/>
                <w:lang w:eastAsia="ru-RU"/>
              </w:rPr>
              <w:t>О.А.Скоролупова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«Введение   ФГОС дошкольного образования: разработка образовательной программы ДОУ. М, издательство «Скрипторий 2003» 2014</w:t>
            </w:r>
          </w:p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  <w:lang w:eastAsia="ru-RU"/>
              </w:rPr>
              <w:t xml:space="preserve">34. </w:t>
            </w:r>
            <w:proofErr w:type="spellStart"/>
            <w:r>
              <w:rPr>
                <w:sz w:val="28"/>
                <w:szCs w:val="28"/>
                <w:lang w:eastAsia="ru-RU"/>
              </w:rPr>
              <w:t>Теремкова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Н. Э. «Логопедические задания для детей  5 – 7 лет  с ОНР».</w:t>
            </w:r>
          </w:p>
          <w:p w:rsidR="00E4715C" w:rsidRDefault="00E4715C" w:rsidP="00E4715C">
            <w:pPr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М, издательство «Гном» 2010</w:t>
            </w:r>
          </w:p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  <w:lang w:eastAsia="ru-RU"/>
              </w:rPr>
              <w:t>35. Ткаченко Т.А. «В первый класс – без дефектов речи». СПб, издательство «Детство - Пресс»,2007</w:t>
            </w:r>
          </w:p>
          <w:p w:rsidR="00E4715C" w:rsidRDefault="00E4715C" w:rsidP="00E4715C">
            <w:pPr>
              <w:ind w:firstLine="567"/>
            </w:pPr>
            <w:r>
              <w:rPr>
                <w:sz w:val="28"/>
                <w:szCs w:val="28"/>
                <w:lang w:eastAsia="ru-RU"/>
              </w:rPr>
              <w:t xml:space="preserve">36. Филичева Т.Б., </w:t>
            </w:r>
            <w:proofErr w:type="spellStart"/>
            <w:r>
              <w:rPr>
                <w:sz w:val="28"/>
                <w:szCs w:val="28"/>
                <w:lang w:eastAsia="ru-RU"/>
              </w:rPr>
              <w:t>Чиркова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Г.В., Туманова Т.В., Миронова С.А., Лагутина А.В.</w:t>
            </w:r>
          </w:p>
          <w:p w:rsidR="00E4715C" w:rsidRDefault="00E4715C" w:rsidP="00E4715C">
            <w:pPr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«Программы. Коррекция нарушений речи» Москва, 2010</w:t>
            </w:r>
          </w:p>
          <w:p w:rsidR="00E4715C" w:rsidRDefault="00E4715C" w:rsidP="00E4715C">
            <w:pPr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37. </w:t>
            </w:r>
            <w:proofErr w:type="spellStart"/>
            <w:r>
              <w:rPr>
                <w:sz w:val="28"/>
                <w:szCs w:val="28"/>
                <w:lang w:eastAsia="ru-RU"/>
              </w:rPr>
              <w:t>В.С.Флерова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«В помощь логопедам и родителям». Ростов-на-Дону, «Феникс», 2008.</w:t>
            </w:r>
          </w:p>
        </w:tc>
      </w:tr>
    </w:tbl>
    <w:p w:rsidR="00E4715C" w:rsidRDefault="00E4715C" w:rsidP="00E4715C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E4715C" w:rsidRPr="009414F4" w:rsidRDefault="00E4715C" w:rsidP="00E4715C">
      <w:pPr>
        <w:ind w:right="249" w:firstLine="567"/>
        <w:jc w:val="center"/>
        <w:rPr>
          <w:sz w:val="24"/>
          <w:szCs w:val="24"/>
        </w:rPr>
      </w:pPr>
    </w:p>
    <w:p w:rsidR="004446FA" w:rsidRPr="009414F4" w:rsidRDefault="004446FA" w:rsidP="00E4715C">
      <w:pPr>
        <w:ind w:firstLine="567"/>
        <w:rPr>
          <w:sz w:val="24"/>
          <w:szCs w:val="24"/>
        </w:rPr>
      </w:pPr>
    </w:p>
    <w:sectPr w:rsidR="004446FA" w:rsidRPr="009414F4" w:rsidSect="00E4715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2CC"/>
    <w:multiLevelType w:val="multilevel"/>
    <w:tmpl w:val="0E9CB47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E1361"/>
    <w:multiLevelType w:val="multilevel"/>
    <w:tmpl w:val="460829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512DB"/>
    <w:multiLevelType w:val="multilevel"/>
    <w:tmpl w:val="133AFC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A4815"/>
    <w:multiLevelType w:val="multilevel"/>
    <w:tmpl w:val="30906BB8"/>
    <w:lvl w:ilvl="0">
      <w:start w:val="1"/>
      <w:numFmt w:val="bullet"/>
      <w:lvlText w:val="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DA2F47"/>
    <w:multiLevelType w:val="multilevel"/>
    <w:tmpl w:val="00C4DD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1C4B98"/>
    <w:multiLevelType w:val="multilevel"/>
    <w:tmpl w:val="8AD6C8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78182B"/>
    <w:multiLevelType w:val="multilevel"/>
    <w:tmpl w:val="CB1ED3E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0623F"/>
    <w:multiLevelType w:val="multilevel"/>
    <w:tmpl w:val="AFF02A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6524C5"/>
    <w:multiLevelType w:val="multilevel"/>
    <w:tmpl w:val="83827C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D013FF"/>
    <w:multiLevelType w:val="multilevel"/>
    <w:tmpl w:val="AF8E83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712453"/>
    <w:multiLevelType w:val="multilevel"/>
    <w:tmpl w:val="793C69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6C473F"/>
    <w:multiLevelType w:val="multilevel"/>
    <w:tmpl w:val="0444E3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A67571"/>
    <w:multiLevelType w:val="multilevel"/>
    <w:tmpl w:val="6738410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EE5116"/>
    <w:multiLevelType w:val="multilevel"/>
    <w:tmpl w:val="05A270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F97103"/>
    <w:multiLevelType w:val="multilevel"/>
    <w:tmpl w:val="A43649AC"/>
    <w:lvl w:ilvl="0">
      <w:start w:val="1"/>
      <w:numFmt w:val="decimal"/>
      <w:lvlText w:val="%1."/>
      <w:lvlJc w:val="left"/>
      <w:pPr>
        <w:tabs>
          <w:tab w:val="num" w:pos="0"/>
        </w:tabs>
        <w:ind w:left="40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954881"/>
    <w:multiLevelType w:val="multilevel"/>
    <w:tmpl w:val="5FA25C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1B4389"/>
    <w:multiLevelType w:val="multilevel"/>
    <w:tmpl w:val="4F7CB6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DE7DD7"/>
    <w:multiLevelType w:val="multilevel"/>
    <w:tmpl w:val="DF545D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571775"/>
    <w:multiLevelType w:val="multilevel"/>
    <w:tmpl w:val="3FD671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48135B"/>
    <w:multiLevelType w:val="multilevel"/>
    <w:tmpl w:val="8C1C8B7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C36474"/>
    <w:multiLevelType w:val="multilevel"/>
    <w:tmpl w:val="044E5C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432C9A"/>
    <w:multiLevelType w:val="multilevel"/>
    <w:tmpl w:val="AA3658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FE435E"/>
    <w:multiLevelType w:val="multilevel"/>
    <w:tmpl w:val="3AC058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727A00"/>
    <w:multiLevelType w:val="multilevel"/>
    <w:tmpl w:val="4BB834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6A300B"/>
    <w:multiLevelType w:val="multilevel"/>
    <w:tmpl w:val="7F148E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D64A93"/>
    <w:multiLevelType w:val="multilevel"/>
    <w:tmpl w:val="7500095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6">
    <w:nsid w:val="447206C0"/>
    <w:multiLevelType w:val="multilevel"/>
    <w:tmpl w:val="64A809E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932" w:hanging="360"/>
      </w:pPr>
    </w:lvl>
    <w:lvl w:ilvl="2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27">
    <w:nsid w:val="454F3281"/>
    <w:multiLevelType w:val="multilevel"/>
    <w:tmpl w:val="6CD469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184D24"/>
    <w:multiLevelType w:val="multilevel"/>
    <w:tmpl w:val="4314A4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1A4EC4"/>
    <w:multiLevelType w:val="multilevel"/>
    <w:tmpl w:val="E9FAC5AE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205487"/>
    <w:multiLevelType w:val="multilevel"/>
    <w:tmpl w:val="18F82B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4B0999"/>
    <w:multiLevelType w:val="multilevel"/>
    <w:tmpl w:val="B05C47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A139DD"/>
    <w:multiLevelType w:val="multilevel"/>
    <w:tmpl w:val="120009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AE2F13"/>
    <w:multiLevelType w:val="multilevel"/>
    <w:tmpl w:val="66DC90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E26C74"/>
    <w:multiLevelType w:val="multilevel"/>
    <w:tmpl w:val="E36A04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E85BAB"/>
    <w:multiLevelType w:val="multilevel"/>
    <w:tmpl w:val="F8E635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A761AE1"/>
    <w:multiLevelType w:val="multilevel"/>
    <w:tmpl w:val="B6E4F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B7975D5"/>
    <w:multiLevelType w:val="multilevel"/>
    <w:tmpl w:val="8E84CE4C"/>
    <w:lvl w:ilvl="0">
      <w:start w:val="1"/>
      <w:numFmt w:val="bullet"/>
      <w:lvlText w:val="—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61AE0D0B"/>
    <w:multiLevelType w:val="multilevel"/>
    <w:tmpl w:val="1DCA2C2C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700866"/>
    <w:multiLevelType w:val="multilevel"/>
    <w:tmpl w:val="B15C9DA8"/>
    <w:lvl w:ilvl="0">
      <w:start w:val="1"/>
      <w:numFmt w:val="upperRoman"/>
      <w:lvlText w:val="%1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>
    <w:nsid w:val="63DB02A3"/>
    <w:multiLevelType w:val="multilevel"/>
    <w:tmpl w:val="B0B23F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091721"/>
    <w:multiLevelType w:val="multilevel"/>
    <w:tmpl w:val="F926CA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AAC1D58"/>
    <w:multiLevelType w:val="multilevel"/>
    <w:tmpl w:val="FD80CE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AFE7267"/>
    <w:multiLevelType w:val="multilevel"/>
    <w:tmpl w:val="2DE071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CB067FB"/>
    <w:multiLevelType w:val="multilevel"/>
    <w:tmpl w:val="912E014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5">
    <w:nsid w:val="6D97069A"/>
    <w:multiLevelType w:val="multilevel"/>
    <w:tmpl w:val="F9945AF0"/>
    <w:lvl w:ilvl="0">
      <w:start w:val="1"/>
      <w:numFmt w:val="decimal"/>
      <w:lvlText w:val="%1."/>
      <w:lvlJc w:val="left"/>
      <w:pPr>
        <w:tabs>
          <w:tab w:val="num" w:pos="0"/>
        </w:tabs>
        <w:ind w:left="284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E1971C8"/>
    <w:multiLevelType w:val="multilevel"/>
    <w:tmpl w:val="B88C529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293327A"/>
    <w:multiLevelType w:val="multilevel"/>
    <w:tmpl w:val="858492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34028E6"/>
    <w:multiLevelType w:val="multilevel"/>
    <w:tmpl w:val="54281B8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5AF7FC6"/>
    <w:multiLevelType w:val="multilevel"/>
    <w:tmpl w:val="4162DB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67B2CEC"/>
    <w:multiLevelType w:val="multilevel"/>
    <w:tmpl w:val="4446B3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1">
    <w:nsid w:val="76F73503"/>
    <w:multiLevelType w:val="multilevel"/>
    <w:tmpl w:val="00F2A5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F2336B3"/>
    <w:multiLevelType w:val="multilevel"/>
    <w:tmpl w:val="4EC413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44"/>
  </w:num>
  <w:num w:numId="3">
    <w:abstractNumId w:val="39"/>
  </w:num>
  <w:num w:numId="4">
    <w:abstractNumId w:val="34"/>
  </w:num>
  <w:num w:numId="5">
    <w:abstractNumId w:val="12"/>
  </w:num>
  <w:num w:numId="6">
    <w:abstractNumId w:val="32"/>
  </w:num>
  <w:num w:numId="7">
    <w:abstractNumId w:val="18"/>
  </w:num>
  <w:num w:numId="8">
    <w:abstractNumId w:val="28"/>
  </w:num>
  <w:num w:numId="9">
    <w:abstractNumId w:val="22"/>
  </w:num>
  <w:num w:numId="10">
    <w:abstractNumId w:val="38"/>
  </w:num>
  <w:num w:numId="11">
    <w:abstractNumId w:val="3"/>
  </w:num>
  <w:num w:numId="12">
    <w:abstractNumId w:val="50"/>
  </w:num>
  <w:num w:numId="13">
    <w:abstractNumId w:val="29"/>
  </w:num>
  <w:num w:numId="14">
    <w:abstractNumId w:val="6"/>
  </w:num>
  <w:num w:numId="15">
    <w:abstractNumId w:val="19"/>
  </w:num>
  <w:num w:numId="16">
    <w:abstractNumId w:val="45"/>
  </w:num>
  <w:num w:numId="17">
    <w:abstractNumId w:val="13"/>
  </w:num>
  <w:num w:numId="18">
    <w:abstractNumId w:val="21"/>
  </w:num>
  <w:num w:numId="19">
    <w:abstractNumId w:val="37"/>
  </w:num>
  <w:num w:numId="20">
    <w:abstractNumId w:val="46"/>
  </w:num>
  <w:num w:numId="21">
    <w:abstractNumId w:val="0"/>
  </w:num>
  <w:num w:numId="22">
    <w:abstractNumId w:val="8"/>
  </w:num>
  <w:num w:numId="23">
    <w:abstractNumId w:val="47"/>
  </w:num>
  <w:num w:numId="24">
    <w:abstractNumId w:val="41"/>
  </w:num>
  <w:num w:numId="25">
    <w:abstractNumId w:val="48"/>
  </w:num>
  <w:num w:numId="26">
    <w:abstractNumId w:val="1"/>
  </w:num>
  <w:num w:numId="27">
    <w:abstractNumId w:val="24"/>
  </w:num>
  <w:num w:numId="28">
    <w:abstractNumId w:val="51"/>
  </w:num>
  <w:num w:numId="29">
    <w:abstractNumId w:val="20"/>
  </w:num>
  <w:num w:numId="30">
    <w:abstractNumId w:val="40"/>
  </w:num>
  <w:num w:numId="31">
    <w:abstractNumId w:val="4"/>
  </w:num>
  <w:num w:numId="32">
    <w:abstractNumId w:val="17"/>
  </w:num>
  <w:num w:numId="33">
    <w:abstractNumId w:val="26"/>
  </w:num>
  <w:num w:numId="34">
    <w:abstractNumId w:val="2"/>
  </w:num>
  <w:num w:numId="35">
    <w:abstractNumId w:val="23"/>
  </w:num>
  <w:num w:numId="36">
    <w:abstractNumId w:val="36"/>
  </w:num>
  <w:num w:numId="37">
    <w:abstractNumId w:val="11"/>
  </w:num>
  <w:num w:numId="38">
    <w:abstractNumId w:val="49"/>
  </w:num>
  <w:num w:numId="39">
    <w:abstractNumId w:val="42"/>
  </w:num>
  <w:num w:numId="40">
    <w:abstractNumId w:val="16"/>
  </w:num>
  <w:num w:numId="41">
    <w:abstractNumId w:val="52"/>
  </w:num>
  <w:num w:numId="42">
    <w:abstractNumId w:val="5"/>
  </w:num>
  <w:num w:numId="43">
    <w:abstractNumId w:val="9"/>
  </w:num>
  <w:num w:numId="44">
    <w:abstractNumId w:val="35"/>
  </w:num>
  <w:num w:numId="45">
    <w:abstractNumId w:val="10"/>
  </w:num>
  <w:num w:numId="46">
    <w:abstractNumId w:val="27"/>
  </w:num>
  <w:num w:numId="47">
    <w:abstractNumId w:val="31"/>
  </w:num>
  <w:num w:numId="48">
    <w:abstractNumId w:val="14"/>
  </w:num>
  <w:num w:numId="49">
    <w:abstractNumId w:val="33"/>
  </w:num>
  <w:num w:numId="50">
    <w:abstractNumId w:val="43"/>
  </w:num>
  <w:num w:numId="51">
    <w:abstractNumId w:val="15"/>
  </w:num>
  <w:num w:numId="52">
    <w:abstractNumId w:val="30"/>
  </w:num>
  <w:num w:numId="53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3"/>
    <w:rsid w:val="004446FA"/>
    <w:rsid w:val="004F56BB"/>
    <w:rsid w:val="009414F4"/>
    <w:rsid w:val="00A622F3"/>
    <w:rsid w:val="00AA6833"/>
    <w:rsid w:val="00E4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1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E4715C"/>
    <w:pPr>
      <w:keepNext/>
      <w:keepLines/>
      <w:widowControl/>
      <w:suppressAutoHyphens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zh-CN" w:bidi="hi-IN"/>
    </w:rPr>
  </w:style>
  <w:style w:type="paragraph" w:styleId="3">
    <w:name w:val="heading 3"/>
    <w:basedOn w:val="a"/>
    <w:next w:val="a"/>
    <w:link w:val="30"/>
    <w:qFormat/>
    <w:rsid w:val="00E4715C"/>
    <w:pPr>
      <w:keepNext/>
      <w:keepLines/>
      <w:widowControl/>
      <w:suppressAutoHyphens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qFormat/>
    <w:rsid w:val="00E4715C"/>
    <w:pPr>
      <w:keepNext/>
      <w:keepLines/>
      <w:widowControl/>
      <w:suppressAutoHyphens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9414F4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9414F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qFormat/>
    <w:rsid w:val="00E4715C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zh-CN" w:bidi="hi-IN"/>
    </w:rPr>
  </w:style>
  <w:style w:type="character" w:customStyle="1" w:styleId="30">
    <w:name w:val="Заголовок 3 Знак"/>
    <w:basedOn w:val="a0"/>
    <w:link w:val="3"/>
    <w:qFormat/>
    <w:rsid w:val="00E4715C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E4715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 w:bidi="hi-IN"/>
    </w:rPr>
  </w:style>
  <w:style w:type="character" w:styleId="a5">
    <w:name w:val="Hyperlink"/>
    <w:basedOn w:val="a0"/>
    <w:rsid w:val="00E4715C"/>
    <w:rPr>
      <w:color w:val="0000FF" w:themeColor="hyperlink"/>
      <w:u w:val="single"/>
    </w:rPr>
  </w:style>
  <w:style w:type="character" w:customStyle="1" w:styleId="WW8Num1z0">
    <w:name w:val="WW8Num1z0"/>
    <w:qFormat/>
    <w:rsid w:val="00E4715C"/>
  </w:style>
  <w:style w:type="character" w:customStyle="1" w:styleId="WW8Num2z0">
    <w:name w:val="WW8Num2z0"/>
    <w:qFormat/>
    <w:rsid w:val="00E4715C"/>
    <w:rPr>
      <w:rFonts w:ascii="Times New Roman" w:hAnsi="Times New Roman"/>
      <w:sz w:val="28"/>
      <w:szCs w:val="28"/>
    </w:rPr>
  </w:style>
  <w:style w:type="character" w:customStyle="1" w:styleId="a6">
    <w:name w:val="Символ нумерации"/>
    <w:qFormat/>
    <w:rsid w:val="00E4715C"/>
  </w:style>
  <w:style w:type="character" w:customStyle="1" w:styleId="WW8Num37z0">
    <w:name w:val="WW8Num37z0"/>
    <w:qFormat/>
    <w:rsid w:val="00E471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16z0">
    <w:name w:val="WW8Num16z0"/>
    <w:qFormat/>
    <w:rsid w:val="00E4715C"/>
    <w:rPr>
      <w:rFonts w:ascii="Symbol" w:hAnsi="Symbol" w:cs="Symbol"/>
    </w:rPr>
  </w:style>
  <w:style w:type="character" w:customStyle="1" w:styleId="WW8Num16z1">
    <w:name w:val="WW8Num16z1"/>
    <w:qFormat/>
    <w:rsid w:val="00E4715C"/>
    <w:rPr>
      <w:rFonts w:ascii="Courier New" w:hAnsi="Courier New" w:cs="Courier New"/>
    </w:rPr>
  </w:style>
  <w:style w:type="character" w:customStyle="1" w:styleId="WW8Num16z2">
    <w:name w:val="WW8Num16z2"/>
    <w:qFormat/>
    <w:rsid w:val="00E4715C"/>
    <w:rPr>
      <w:rFonts w:ascii="Wingdings" w:hAnsi="Wingdings" w:cs="Wingdings"/>
    </w:rPr>
  </w:style>
  <w:style w:type="character" w:customStyle="1" w:styleId="WW8Num51z0">
    <w:name w:val="WW8Num51z0"/>
    <w:qFormat/>
    <w:rsid w:val="00E4715C"/>
    <w:rPr>
      <w:rFonts w:ascii="Symbol" w:hAnsi="Symbol" w:cs="Symbol"/>
    </w:rPr>
  </w:style>
  <w:style w:type="character" w:customStyle="1" w:styleId="WW8Num51z1">
    <w:name w:val="WW8Num51z1"/>
    <w:qFormat/>
    <w:rsid w:val="00E4715C"/>
    <w:rPr>
      <w:rFonts w:ascii="Courier New" w:hAnsi="Courier New" w:cs="Courier New"/>
    </w:rPr>
  </w:style>
  <w:style w:type="character" w:customStyle="1" w:styleId="WW8Num51z2">
    <w:name w:val="WW8Num51z2"/>
    <w:qFormat/>
    <w:rsid w:val="00E4715C"/>
    <w:rPr>
      <w:rFonts w:ascii="Wingdings" w:hAnsi="Wingdings" w:cs="Wingdings"/>
    </w:rPr>
  </w:style>
  <w:style w:type="character" w:customStyle="1" w:styleId="WW8Num5z0">
    <w:name w:val="WW8Num5z0"/>
    <w:qFormat/>
    <w:rsid w:val="00E4715C"/>
    <w:rPr>
      <w:b/>
    </w:rPr>
  </w:style>
  <w:style w:type="character" w:customStyle="1" w:styleId="WW8Num5z1">
    <w:name w:val="WW8Num5z1"/>
    <w:qFormat/>
    <w:rsid w:val="00E4715C"/>
  </w:style>
  <w:style w:type="character" w:customStyle="1" w:styleId="WW8Num14z0">
    <w:name w:val="WW8Num14z0"/>
    <w:qFormat/>
    <w:rsid w:val="00E4715C"/>
    <w:rPr>
      <w:rFonts w:ascii="Wingdings" w:hAnsi="Wingdings" w:cs="Wingdings"/>
    </w:rPr>
  </w:style>
  <w:style w:type="character" w:customStyle="1" w:styleId="WW8Num14z1">
    <w:name w:val="WW8Num14z1"/>
    <w:qFormat/>
    <w:rsid w:val="00E4715C"/>
    <w:rPr>
      <w:rFonts w:ascii="Courier New" w:hAnsi="Courier New" w:cs="Courier New"/>
    </w:rPr>
  </w:style>
  <w:style w:type="character" w:customStyle="1" w:styleId="WW8Num14z3">
    <w:name w:val="WW8Num14z3"/>
    <w:qFormat/>
    <w:rsid w:val="00E4715C"/>
    <w:rPr>
      <w:rFonts w:ascii="Symbol" w:hAnsi="Symbol" w:cs="Symbol"/>
    </w:rPr>
  </w:style>
  <w:style w:type="character" w:customStyle="1" w:styleId="WW8Num23z0">
    <w:name w:val="WW8Num23z0"/>
    <w:qFormat/>
    <w:rsid w:val="00E4715C"/>
    <w:rPr>
      <w:rFonts w:ascii="Symbol" w:hAnsi="Symbol" w:cs="Symbol"/>
    </w:rPr>
  </w:style>
  <w:style w:type="character" w:customStyle="1" w:styleId="WW8Num23z1">
    <w:name w:val="WW8Num23z1"/>
    <w:qFormat/>
    <w:rsid w:val="00E4715C"/>
    <w:rPr>
      <w:rFonts w:ascii="Courier New" w:hAnsi="Courier New" w:cs="Courier New"/>
    </w:rPr>
  </w:style>
  <w:style w:type="character" w:customStyle="1" w:styleId="WW8Num23z2">
    <w:name w:val="WW8Num23z2"/>
    <w:qFormat/>
    <w:rsid w:val="00E4715C"/>
    <w:rPr>
      <w:rFonts w:ascii="Wingdings" w:hAnsi="Wingdings" w:cs="Wingdings"/>
    </w:rPr>
  </w:style>
  <w:style w:type="character" w:customStyle="1" w:styleId="WW8Num53z0">
    <w:name w:val="WW8Num53z0"/>
    <w:qFormat/>
    <w:rsid w:val="00E4715C"/>
    <w:rPr>
      <w:rFonts w:ascii="Symbol" w:hAnsi="Symbol" w:cs="Symbol"/>
    </w:rPr>
  </w:style>
  <w:style w:type="character" w:customStyle="1" w:styleId="WW8Num53z1">
    <w:name w:val="WW8Num53z1"/>
    <w:qFormat/>
    <w:rsid w:val="00E4715C"/>
    <w:rPr>
      <w:rFonts w:ascii="Courier New" w:hAnsi="Courier New" w:cs="Courier New"/>
    </w:rPr>
  </w:style>
  <w:style w:type="character" w:customStyle="1" w:styleId="WW8Num53z2">
    <w:name w:val="WW8Num53z2"/>
    <w:qFormat/>
    <w:rsid w:val="00E4715C"/>
    <w:rPr>
      <w:rFonts w:ascii="Wingdings" w:hAnsi="Wingdings" w:cs="Wingdings"/>
    </w:rPr>
  </w:style>
  <w:style w:type="character" w:customStyle="1" w:styleId="WW8Num31z0">
    <w:name w:val="WW8Num31z0"/>
    <w:qFormat/>
    <w:rsid w:val="00E4715C"/>
  </w:style>
  <w:style w:type="character" w:customStyle="1" w:styleId="WW8Num55z0">
    <w:name w:val="WW8Num55z0"/>
    <w:qFormat/>
    <w:rsid w:val="00E4715C"/>
    <w:rPr>
      <w:rFonts w:ascii="Symbol" w:hAnsi="Symbol" w:cs="Symbol"/>
    </w:rPr>
  </w:style>
  <w:style w:type="character" w:customStyle="1" w:styleId="WW8Num55z1">
    <w:name w:val="WW8Num55z1"/>
    <w:qFormat/>
    <w:rsid w:val="00E4715C"/>
    <w:rPr>
      <w:rFonts w:ascii="Courier New" w:hAnsi="Courier New" w:cs="Courier New"/>
    </w:rPr>
  </w:style>
  <w:style w:type="character" w:customStyle="1" w:styleId="WW8Num55z2">
    <w:name w:val="WW8Num55z2"/>
    <w:qFormat/>
    <w:rsid w:val="00E4715C"/>
    <w:rPr>
      <w:rFonts w:ascii="Wingdings" w:hAnsi="Wingdings" w:cs="Wingdings"/>
    </w:rPr>
  </w:style>
  <w:style w:type="character" w:customStyle="1" w:styleId="WW8Num8z0">
    <w:name w:val="WW8Num8z0"/>
    <w:qFormat/>
    <w:rsid w:val="00E4715C"/>
    <w:rPr>
      <w:rFonts w:ascii="Symbol" w:hAnsi="Symbol" w:cs="Symbol"/>
    </w:rPr>
  </w:style>
  <w:style w:type="character" w:customStyle="1" w:styleId="WW8Num8z1">
    <w:name w:val="WW8Num8z1"/>
    <w:qFormat/>
    <w:rsid w:val="00E4715C"/>
    <w:rPr>
      <w:rFonts w:ascii="Courier New" w:hAnsi="Courier New" w:cs="Courier New"/>
    </w:rPr>
  </w:style>
  <w:style w:type="character" w:customStyle="1" w:styleId="WW8Num8z2">
    <w:name w:val="WW8Num8z2"/>
    <w:qFormat/>
    <w:rsid w:val="00E4715C"/>
    <w:rPr>
      <w:rFonts w:ascii="Wingdings" w:hAnsi="Wingdings" w:cs="Wingdings"/>
    </w:rPr>
  </w:style>
  <w:style w:type="character" w:customStyle="1" w:styleId="422">
    <w:name w:val="Основной текст (422)"/>
    <w:qFormat/>
    <w:rsid w:val="00E471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pacing w:val="0"/>
      <w:sz w:val="20"/>
      <w:szCs w:val="20"/>
    </w:rPr>
  </w:style>
  <w:style w:type="character" w:customStyle="1" w:styleId="422MicrosoftSansSerif9pt">
    <w:name w:val="Основной текст (422) + Microsoft Sans Serif;9 pt"/>
    <w:qFormat/>
    <w:rsid w:val="00E4715C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pacing w:val="0"/>
      <w:sz w:val="18"/>
      <w:szCs w:val="18"/>
    </w:rPr>
  </w:style>
  <w:style w:type="character" w:customStyle="1" w:styleId="42295pt">
    <w:name w:val="Основной текст (422) + 9;5 pt"/>
    <w:qFormat/>
    <w:rsid w:val="00E471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pacing w:val="0"/>
      <w:sz w:val="19"/>
      <w:szCs w:val="19"/>
    </w:rPr>
  </w:style>
  <w:style w:type="character" w:customStyle="1" w:styleId="4220">
    <w:name w:val="Основной текст (422) + Курсив"/>
    <w:qFormat/>
    <w:rsid w:val="00E4715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pacing w:val="0"/>
      <w:sz w:val="20"/>
      <w:szCs w:val="20"/>
    </w:rPr>
  </w:style>
  <w:style w:type="character" w:customStyle="1" w:styleId="119">
    <w:name w:val="Основной текст (119) + Не курсив"/>
    <w:qFormat/>
    <w:rsid w:val="00E4715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pacing w:val="0"/>
      <w:sz w:val="20"/>
      <w:szCs w:val="20"/>
    </w:rPr>
  </w:style>
  <w:style w:type="character" w:customStyle="1" w:styleId="451">
    <w:name w:val="Основной текст (451)"/>
    <w:qFormat/>
    <w:rsid w:val="00E4715C"/>
    <w:rPr>
      <w:rFonts w:ascii="Calibri" w:eastAsia="Calibri" w:hAnsi="Calibri" w:cs="Calibri"/>
      <w:b w:val="0"/>
      <w:bCs w:val="0"/>
      <w:i w:val="0"/>
      <w:iCs w:val="0"/>
      <w:caps w:val="0"/>
      <w:smallCaps w:val="0"/>
      <w:spacing w:val="40"/>
      <w:sz w:val="19"/>
      <w:szCs w:val="19"/>
    </w:rPr>
  </w:style>
  <w:style w:type="character" w:customStyle="1" w:styleId="42285pt">
    <w:name w:val="Основной текст (422) + 8;5 pt;Полужирный"/>
    <w:qFormat/>
    <w:rsid w:val="00E4715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pacing w:val="0"/>
      <w:sz w:val="17"/>
      <w:szCs w:val="17"/>
    </w:rPr>
  </w:style>
  <w:style w:type="character" w:customStyle="1" w:styleId="452Calibri9pt2pt">
    <w:name w:val="Основной текст (452) + Calibri;9 pt;Полужирный;Интервал 2 pt"/>
    <w:qFormat/>
    <w:rsid w:val="00E4715C"/>
    <w:rPr>
      <w:rFonts w:ascii="Calibri" w:eastAsia="Calibri" w:hAnsi="Calibri" w:cs="Calibri"/>
      <w:b/>
      <w:bCs/>
      <w:i w:val="0"/>
      <w:iCs w:val="0"/>
      <w:caps w:val="0"/>
      <w:smallCaps w:val="0"/>
      <w:spacing w:val="40"/>
      <w:sz w:val="18"/>
      <w:szCs w:val="18"/>
    </w:rPr>
  </w:style>
  <w:style w:type="character" w:customStyle="1" w:styleId="452">
    <w:name w:val="Основной текст (452)"/>
    <w:qFormat/>
    <w:rsid w:val="00E4715C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pacing w:val="0"/>
      <w:sz w:val="19"/>
      <w:szCs w:val="19"/>
    </w:rPr>
  </w:style>
  <w:style w:type="character" w:customStyle="1" w:styleId="321">
    <w:name w:val="Заголовок №3 (21)"/>
    <w:qFormat/>
    <w:rsid w:val="00E4715C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z w:val="19"/>
      <w:szCs w:val="19"/>
    </w:rPr>
  </w:style>
  <w:style w:type="character" w:customStyle="1" w:styleId="453">
    <w:name w:val="Основной текст (453)"/>
    <w:qFormat/>
    <w:rsid w:val="00E4715C"/>
    <w:rPr>
      <w:rFonts w:ascii="Calibri" w:eastAsia="Calibri" w:hAnsi="Calibri" w:cs="Calibri"/>
      <w:b w:val="0"/>
      <w:bCs w:val="0"/>
      <w:i w:val="0"/>
      <w:iCs w:val="0"/>
      <w:caps w:val="0"/>
      <w:smallCaps w:val="0"/>
      <w:spacing w:val="0"/>
      <w:sz w:val="19"/>
      <w:szCs w:val="19"/>
    </w:rPr>
  </w:style>
  <w:style w:type="character" w:customStyle="1" w:styleId="37TimesNewRoman10pt">
    <w:name w:val="Заголовок №3 (7) + Times New Roman;10 pt;Курсив"/>
    <w:qFormat/>
    <w:rsid w:val="00E4715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221">
    <w:name w:val="Основной текст (422) + Полужирный;Курсив"/>
    <w:qFormat/>
    <w:rsid w:val="00E4715C"/>
    <w:rPr>
      <w:rFonts w:ascii="Times New Roman" w:eastAsia="Times New Roman" w:hAnsi="Times New Roman" w:cs="Times New Roman"/>
      <w:b/>
      <w:bCs/>
      <w:i/>
      <w:iCs/>
      <w:caps w:val="0"/>
      <w:smallCaps w:val="0"/>
      <w:spacing w:val="0"/>
      <w:sz w:val="20"/>
      <w:szCs w:val="20"/>
    </w:rPr>
  </w:style>
  <w:style w:type="character" w:customStyle="1" w:styleId="310">
    <w:name w:val="Заголовок №3 (10)"/>
    <w:qFormat/>
    <w:rsid w:val="00E4715C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pacing w:val="0"/>
      <w:sz w:val="19"/>
      <w:szCs w:val="19"/>
    </w:rPr>
  </w:style>
  <w:style w:type="character" w:customStyle="1" w:styleId="312">
    <w:name w:val="Заголовок №3 (12)"/>
    <w:qFormat/>
    <w:rsid w:val="00E4715C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pacing w:val="0"/>
      <w:sz w:val="19"/>
      <w:szCs w:val="19"/>
    </w:rPr>
  </w:style>
  <w:style w:type="character" w:customStyle="1" w:styleId="322">
    <w:name w:val="Заголовок №3 (22)"/>
    <w:qFormat/>
    <w:rsid w:val="00E471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pacing w:val="0"/>
      <w:sz w:val="20"/>
      <w:szCs w:val="20"/>
    </w:rPr>
  </w:style>
  <w:style w:type="character" w:customStyle="1" w:styleId="141">
    <w:name w:val="Заголовок №1 (41)"/>
    <w:qFormat/>
    <w:rsid w:val="00E471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pacing w:val="-10"/>
      <w:sz w:val="24"/>
      <w:szCs w:val="24"/>
    </w:rPr>
  </w:style>
  <w:style w:type="character" w:customStyle="1" w:styleId="42285pt0">
    <w:name w:val="Основной текст (422) + 8;5 pt"/>
    <w:qFormat/>
    <w:rsid w:val="00E471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pacing w:val="0"/>
      <w:sz w:val="17"/>
      <w:szCs w:val="17"/>
    </w:rPr>
  </w:style>
  <w:style w:type="character" w:customStyle="1" w:styleId="952pt">
    <w:name w:val="Основной текст (95) + Интервал 2 pt"/>
    <w:qFormat/>
    <w:rsid w:val="00E4715C"/>
    <w:rPr>
      <w:rFonts w:ascii="Microsoft Sans Serif" w:eastAsia="Microsoft Sans Serif" w:hAnsi="Microsoft Sans Serif" w:cs="Microsoft Sans Serif"/>
      <w:spacing w:val="40"/>
      <w:sz w:val="18"/>
      <w:szCs w:val="18"/>
      <w:shd w:val="clear" w:color="auto" w:fill="FFFFFF"/>
    </w:rPr>
  </w:style>
  <w:style w:type="character" w:customStyle="1" w:styleId="9595pt">
    <w:name w:val="Основной текст (95) + 9;5 pt"/>
    <w:qFormat/>
    <w:rsid w:val="00E4715C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454">
    <w:name w:val="Основной текст (454)"/>
    <w:qFormat/>
    <w:rsid w:val="00E4715C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pacing w:val="0"/>
      <w:sz w:val="19"/>
      <w:szCs w:val="19"/>
    </w:rPr>
  </w:style>
  <w:style w:type="character" w:customStyle="1" w:styleId="WW8Num38z0">
    <w:name w:val="WW8Num38z0"/>
    <w:qFormat/>
    <w:rsid w:val="00E471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4229pt">
    <w:name w:val="Основной текст (422) + 9 pt;Полужирный"/>
    <w:qFormat/>
    <w:rsid w:val="00E4715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pacing w:val="0"/>
      <w:sz w:val="18"/>
      <w:szCs w:val="18"/>
    </w:rPr>
  </w:style>
  <w:style w:type="character" w:customStyle="1" w:styleId="316">
    <w:name w:val="Основной текст (316)"/>
    <w:qFormat/>
    <w:rsid w:val="00E471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pacing w:val="0"/>
      <w:sz w:val="22"/>
      <w:szCs w:val="22"/>
    </w:rPr>
  </w:style>
  <w:style w:type="character" w:customStyle="1" w:styleId="31610pt">
    <w:name w:val="Основной текст (316) + 10 pt;Не полужирный;Не курсив"/>
    <w:qFormat/>
    <w:rsid w:val="00E4715C"/>
    <w:rPr>
      <w:rFonts w:ascii="Times New Roman" w:eastAsia="Times New Roman" w:hAnsi="Times New Roman" w:cs="Times New Roman"/>
      <w:b/>
      <w:bCs/>
      <w:i/>
      <w:iCs/>
      <w:caps w:val="0"/>
      <w:smallCaps w:val="0"/>
      <w:spacing w:val="0"/>
      <w:sz w:val="20"/>
      <w:szCs w:val="20"/>
    </w:rPr>
  </w:style>
  <w:style w:type="character" w:customStyle="1" w:styleId="42211pt">
    <w:name w:val="Основной текст (422) + 11 pt;Полужирный;Курсив"/>
    <w:qFormat/>
    <w:rsid w:val="00E4715C"/>
    <w:rPr>
      <w:rFonts w:ascii="Times New Roman" w:eastAsia="Times New Roman" w:hAnsi="Times New Roman" w:cs="Times New Roman"/>
      <w:b/>
      <w:bCs/>
      <w:i/>
      <w:iCs/>
      <w:caps w:val="0"/>
      <w:smallCaps w:val="0"/>
      <w:spacing w:val="0"/>
      <w:sz w:val="22"/>
      <w:szCs w:val="22"/>
    </w:rPr>
  </w:style>
  <w:style w:type="character" w:customStyle="1" w:styleId="210">
    <w:name w:val="Заголовок №2 (10)"/>
    <w:qFormat/>
    <w:rsid w:val="00E4715C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pacing w:val="0"/>
      <w:sz w:val="20"/>
      <w:szCs w:val="20"/>
    </w:rPr>
  </w:style>
  <w:style w:type="character" w:customStyle="1" w:styleId="4229pt0">
    <w:name w:val="Основной текст (422) + 9 pt"/>
    <w:qFormat/>
    <w:rsid w:val="00E471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pacing w:val="0"/>
      <w:sz w:val="18"/>
      <w:szCs w:val="18"/>
    </w:rPr>
  </w:style>
  <w:style w:type="character" w:customStyle="1" w:styleId="WW8Num35z0">
    <w:name w:val="WW8Num35z0"/>
    <w:qFormat/>
    <w:rsid w:val="00E4715C"/>
    <w:rPr>
      <w:rFonts w:ascii="Wingdings" w:hAnsi="Wingdings" w:cs="Wingdings"/>
    </w:rPr>
  </w:style>
  <w:style w:type="character" w:customStyle="1" w:styleId="WW8Num35z1">
    <w:name w:val="WW8Num35z1"/>
    <w:qFormat/>
    <w:rsid w:val="00E4715C"/>
    <w:rPr>
      <w:rFonts w:ascii="Courier New" w:hAnsi="Courier New" w:cs="Courier New"/>
    </w:rPr>
  </w:style>
  <w:style w:type="character" w:customStyle="1" w:styleId="WW8Num35z3">
    <w:name w:val="WW8Num35z3"/>
    <w:qFormat/>
    <w:rsid w:val="00E4715C"/>
    <w:rPr>
      <w:rFonts w:ascii="Symbol" w:hAnsi="Symbol" w:cs="Symbol"/>
    </w:rPr>
  </w:style>
  <w:style w:type="character" w:customStyle="1" w:styleId="WW8Num18z0">
    <w:name w:val="WW8Num18z0"/>
    <w:qFormat/>
    <w:rsid w:val="00E4715C"/>
    <w:rPr>
      <w:rFonts w:ascii="Wingdings" w:hAnsi="Wingdings" w:cs="Wingdings"/>
    </w:rPr>
  </w:style>
  <w:style w:type="character" w:customStyle="1" w:styleId="WW8Num18z1">
    <w:name w:val="WW8Num18z1"/>
    <w:qFormat/>
    <w:rsid w:val="00E4715C"/>
    <w:rPr>
      <w:rFonts w:ascii="Courier New" w:hAnsi="Courier New" w:cs="Courier New"/>
    </w:rPr>
  </w:style>
  <w:style w:type="character" w:customStyle="1" w:styleId="WW8Num18z3">
    <w:name w:val="WW8Num18z3"/>
    <w:qFormat/>
    <w:rsid w:val="00E4715C"/>
    <w:rPr>
      <w:rFonts w:ascii="Symbol" w:hAnsi="Symbol" w:cs="Symbol"/>
    </w:rPr>
  </w:style>
  <w:style w:type="character" w:customStyle="1" w:styleId="WW8Num41z0">
    <w:name w:val="WW8Num41z0"/>
    <w:qFormat/>
    <w:rsid w:val="00E4715C"/>
  </w:style>
  <w:style w:type="character" w:customStyle="1" w:styleId="WW8Num13z0">
    <w:name w:val="WW8Num13z0"/>
    <w:qFormat/>
    <w:rsid w:val="00E4715C"/>
  </w:style>
  <w:style w:type="character" w:customStyle="1" w:styleId="WW8Num24z0">
    <w:name w:val="WW8Num24z0"/>
    <w:qFormat/>
    <w:rsid w:val="00E4715C"/>
  </w:style>
  <w:style w:type="character" w:customStyle="1" w:styleId="WW8Num54z0">
    <w:name w:val="WW8Num54z0"/>
    <w:qFormat/>
    <w:rsid w:val="00E4715C"/>
  </w:style>
  <w:style w:type="character" w:customStyle="1" w:styleId="WW8Num10z0">
    <w:name w:val="WW8Num10z0"/>
    <w:qFormat/>
    <w:rsid w:val="00E4715C"/>
  </w:style>
  <w:style w:type="character" w:customStyle="1" w:styleId="WW8Num60z0">
    <w:name w:val="WW8Num60z0"/>
    <w:qFormat/>
    <w:rsid w:val="00E4715C"/>
    <w:rPr>
      <w:rFonts w:ascii="Times New Roman" w:eastAsia="Calibri" w:hAnsi="Times New Roman" w:cs="Times New Roman"/>
    </w:rPr>
  </w:style>
  <w:style w:type="character" w:customStyle="1" w:styleId="WW8Num12z0">
    <w:name w:val="WW8Num12z0"/>
    <w:qFormat/>
    <w:rsid w:val="00E4715C"/>
  </w:style>
  <w:style w:type="character" w:customStyle="1" w:styleId="WW8Num39z0">
    <w:name w:val="WW8Num39z0"/>
    <w:qFormat/>
    <w:rsid w:val="00E4715C"/>
  </w:style>
  <w:style w:type="character" w:customStyle="1" w:styleId="WW8Num6z0">
    <w:name w:val="WW8Num6z0"/>
    <w:qFormat/>
    <w:rsid w:val="00E4715C"/>
  </w:style>
  <w:style w:type="character" w:customStyle="1" w:styleId="WW8Num21z0">
    <w:name w:val="WW8Num21z0"/>
    <w:qFormat/>
    <w:rsid w:val="00E4715C"/>
  </w:style>
  <w:style w:type="character" w:customStyle="1" w:styleId="WW8Num46z0">
    <w:name w:val="WW8Num46z0"/>
    <w:qFormat/>
    <w:rsid w:val="00E4715C"/>
  </w:style>
  <w:style w:type="character" w:customStyle="1" w:styleId="WW8Num33z1">
    <w:name w:val="WW8Num33z1"/>
    <w:qFormat/>
    <w:rsid w:val="00E4715C"/>
  </w:style>
  <w:style w:type="character" w:customStyle="1" w:styleId="WW8Num56z0">
    <w:name w:val="WW8Num56z0"/>
    <w:qFormat/>
    <w:rsid w:val="00E4715C"/>
    <w:rPr>
      <w:rFonts w:ascii="Times New Roman" w:eastAsia="Calibri" w:hAnsi="Times New Roman" w:cs="Times New Roman"/>
    </w:rPr>
  </w:style>
  <w:style w:type="character" w:customStyle="1" w:styleId="WW8Num50z0">
    <w:name w:val="WW8Num50z0"/>
    <w:qFormat/>
    <w:rsid w:val="00E4715C"/>
    <w:rPr>
      <w:rFonts w:ascii="Times New Roman" w:eastAsia="Calibri" w:hAnsi="Times New Roman" w:cs="Times New Roman"/>
    </w:rPr>
  </w:style>
  <w:style w:type="character" w:customStyle="1" w:styleId="WW8Num25z0">
    <w:name w:val="WW8Num25z0"/>
    <w:qFormat/>
    <w:rsid w:val="00E4715C"/>
  </w:style>
  <w:style w:type="character" w:customStyle="1" w:styleId="WW8Num44z0">
    <w:name w:val="WW8Num44z0"/>
    <w:qFormat/>
    <w:rsid w:val="00E4715C"/>
  </w:style>
  <w:style w:type="character" w:customStyle="1" w:styleId="WW8Num29z0">
    <w:name w:val="WW8Num29z0"/>
    <w:qFormat/>
    <w:rsid w:val="00E4715C"/>
  </w:style>
  <w:style w:type="character" w:customStyle="1" w:styleId="WW8Num15z0">
    <w:name w:val="WW8Num15z0"/>
    <w:qFormat/>
    <w:rsid w:val="00E4715C"/>
  </w:style>
  <w:style w:type="character" w:customStyle="1" w:styleId="WW8Num27z0">
    <w:name w:val="WW8Num27z0"/>
    <w:qFormat/>
    <w:rsid w:val="00E4715C"/>
    <w:rPr>
      <w:rFonts w:ascii="Times New Roman" w:eastAsia="Calibri" w:hAnsi="Times New Roman" w:cs="Times New Roman"/>
    </w:rPr>
  </w:style>
  <w:style w:type="character" w:customStyle="1" w:styleId="WW8Num48z0">
    <w:name w:val="WW8Num48z0"/>
    <w:qFormat/>
    <w:rsid w:val="00E4715C"/>
  </w:style>
  <w:style w:type="character" w:customStyle="1" w:styleId="WW8Num34z0">
    <w:name w:val="WW8Num34z0"/>
    <w:qFormat/>
    <w:rsid w:val="00E4715C"/>
  </w:style>
  <w:style w:type="character" w:customStyle="1" w:styleId="WW8Num11z0">
    <w:name w:val="WW8Num11z0"/>
    <w:qFormat/>
    <w:rsid w:val="00E4715C"/>
  </w:style>
  <w:style w:type="character" w:customStyle="1" w:styleId="WW8Num7z0">
    <w:name w:val="WW8Num7z0"/>
    <w:qFormat/>
    <w:rsid w:val="00E4715C"/>
  </w:style>
  <w:style w:type="character" w:customStyle="1" w:styleId="WW8Num32z0">
    <w:name w:val="WW8Num32z0"/>
    <w:qFormat/>
    <w:rsid w:val="00E4715C"/>
  </w:style>
  <w:style w:type="character" w:customStyle="1" w:styleId="WW8Num62z0">
    <w:name w:val="WW8Num62z0"/>
    <w:qFormat/>
    <w:rsid w:val="00E4715C"/>
  </w:style>
  <w:style w:type="character" w:customStyle="1" w:styleId="WW8Num20z0">
    <w:name w:val="WW8Num20z0"/>
    <w:qFormat/>
    <w:rsid w:val="00E4715C"/>
  </w:style>
  <w:style w:type="character" w:customStyle="1" w:styleId="WW8Num30z0">
    <w:name w:val="WW8Num30z0"/>
    <w:qFormat/>
    <w:rsid w:val="00E4715C"/>
  </w:style>
  <w:style w:type="character" w:customStyle="1" w:styleId="WW8Num47z0">
    <w:name w:val="WW8Num47z0"/>
    <w:qFormat/>
    <w:rsid w:val="00E4715C"/>
  </w:style>
  <w:style w:type="character" w:customStyle="1" w:styleId="WW8Num22z0">
    <w:name w:val="WW8Num22z0"/>
    <w:qFormat/>
    <w:rsid w:val="00E4715C"/>
  </w:style>
  <w:style w:type="paragraph" w:customStyle="1" w:styleId="a7">
    <w:name w:val="Заголовок"/>
    <w:basedOn w:val="a"/>
    <w:next w:val="a8"/>
    <w:qFormat/>
    <w:rsid w:val="00E4715C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a8">
    <w:name w:val="Body Text"/>
    <w:basedOn w:val="a"/>
    <w:link w:val="a9"/>
    <w:rsid w:val="00E4715C"/>
    <w:pPr>
      <w:widowControl/>
      <w:suppressAutoHyphens/>
      <w:autoSpaceDE/>
      <w:autoSpaceDN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E4715C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a">
    <w:name w:val="List"/>
    <w:basedOn w:val="a8"/>
    <w:rsid w:val="00E4715C"/>
  </w:style>
  <w:style w:type="paragraph" w:styleId="ab">
    <w:name w:val="caption"/>
    <w:basedOn w:val="a"/>
    <w:qFormat/>
    <w:rsid w:val="00E4715C"/>
    <w:pPr>
      <w:widowControl/>
      <w:suppressLineNumbers/>
      <w:suppressAutoHyphens/>
      <w:autoSpaceDE/>
      <w:autoSpaceDN/>
      <w:spacing w:before="120" w:after="120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styleId="1">
    <w:name w:val="index 1"/>
    <w:basedOn w:val="a"/>
    <w:next w:val="a"/>
    <w:autoRedefine/>
    <w:uiPriority w:val="99"/>
    <w:semiHidden/>
    <w:unhideWhenUsed/>
    <w:rsid w:val="00E4715C"/>
    <w:pPr>
      <w:ind w:left="220" w:hanging="220"/>
    </w:pPr>
  </w:style>
  <w:style w:type="paragraph" w:styleId="ac">
    <w:name w:val="index heading"/>
    <w:basedOn w:val="a"/>
    <w:qFormat/>
    <w:rsid w:val="00E4715C"/>
    <w:pPr>
      <w:widowControl/>
      <w:suppressLineNumbers/>
      <w:suppressAutoHyphens/>
      <w:autoSpaceDE/>
      <w:autoSpaceDN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d">
    <w:name w:val="No Spacing"/>
    <w:qFormat/>
    <w:rsid w:val="00E4715C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zh-CN"/>
    </w:rPr>
  </w:style>
  <w:style w:type="paragraph" w:styleId="ae">
    <w:name w:val="Normal (Web)"/>
    <w:basedOn w:val="a"/>
    <w:qFormat/>
    <w:rsid w:val="00E4715C"/>
    <w:pPr>
      <w:widowControl/>
      <w:suppressAutoHyphens/>
      <w:autoSpaceDE/>
      <w:autoSpaceDN/>
      <w:spacing w:before="280" w:after="280"/>
    </w:pPr>
    <w:rPr>
      <w:kern w:val="2"/>
      <w:sz w:val="24"/>
      <w:szCs w:val="24"/>
      <w:lang w:eastAsia="zh-CN" w:bidi="hi-IN"/>
    </w:rPr>
  </w:style>
  <w:style w:type="paragraph" w:customStyle="1" w:styleId="31">
    <w:name w:val="Основной текст3"/>
    <w:basedOn w:val="a"/>
    <w:qFormat/>
    <w:rsid w:val="00E4715C"/>
    <w:pPr>
      <w:shd w:val="clear" w:color="auto" w:fill="FFFFFF"/>
      <w:suppressAutoHyphens/>
      <w:autoSpaceDE/>
      <w:autoSpaceDN/>
      <w:spacing w:after="1320" w:line="274" w:lineRule="exact"/>
      <w:jc w:val="both"/>
    </w:pPr>
    <w:rPr>
      <w:color w:val="000000"/>
      <w:spacing w:val="2"/>
      <w:kern w:val="2"/>
      <w:sz w:val="21"/>
      <w:szCs w:val="21"/>
      <w:lang w:eastAsia="zh-CN" w:bidi="hi-IN"/>
    </w:rPr>
  </w:style>
  <w:style w:type="paragraph" w:customStyle="1" w:styleId="Default">
    <w:name w:val="Default"/>
    <w:qFormat/>
    <w:rsid w:val="00E4715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21">
    <w:name w:val="Основной текст (2)1"/>
    <w:basedOn w:val="a"/>
    <w:qFormat/>
    <w:rsid w:val="00E4715C"/>
    <w:pPr>
      <w:widowControl/>
      <w:shd w:val="clear" w:color="auto" w:fill="FFFFFF"/>
      <w:suppressAutoHyphens/>
      <w:autoSpaceDE/>
      <w:autoSpaceDN/>
      <w:spacing w:before="240" w:after="240" w:line="295" w:lineRule="exact"/>
      <w:ind w:hanging="360"/>
      <w:jc w:val="right"/>
    </w:pPr>
    <w:rPr>
      <w:rFonts w:ascii="Sylfaen" w:eastAsia="NSimSun" w:hAnsi="Sylfaen" w:cs="Sylfaen"/>
      <w:b/>
      <w:bCs/>
      <w:kern w:val="2"/>
      <w:sz w:val="24"/>
      <w:szCs w:val="24"/>
      <w:lang w:eastAsia="zh-CN" w:bidi="hi-IN"/>
    </w:rPr>
  </w:style>
  <w:style w:type="paragraph" w:customStyle="1" w:styleId="6">
    <w:name w:val="Основной текст (6)"/>
    <w:basedOn w:val="a"/>
    <w:qFormat/>
    <w:rsid w:val="00E4715C"/>
    <w:pPr>
      <w:shd w:val="clear" w:color="auto" w:fill="FFFFFF"/>
      <w:suppressAutoHyphens/>
      <w:autoSpaceDE/>
      <w:autoSpaceDN/>
      <w:spacing w:line="250" w:lineRule="exact"/>
      <w:jc w:val="right"/>
    </w:pPr>
    <w:rPr>
      <w:i/>
      <w:iCs/>
      <w:spacing w:val="1"/>
      <w:kern w:val="2"/>
      <w:sz w:val="20"/>
      <w:szCs w:val="20"/>
      <w:lang w:eastAsia="zh-CN" w:bidi="hi-IN"/>
    </w:rPr>
  </w:style>
  <w:style w:type="paragraph" w:customStyle="1" w:styleId="41">
    <w:name w:val="Основной текст4"/>
    <w:basedOn w:val="a"/>
    <w:qFormat/>
    <w:rsid w:val="00E4715C"/>
    <w:pPr>
      <w:shd w:val="clear" w:color="auto" w:fill="FFFFFF"/>
      <w:suppressAutoHyphens/>
      <w:autoSpaceDE/>
      <w:autoSpaceDN/>
      <w:spacing w:before="5220" w:line="250" w:lineRule="exact"/>
      <w:jc w:val="center"/>
    </w:pPr>
    <w:rPr>
      <w:kern w:val="2"/>
      <w:sz w:val="20"/>
      <w:szCs w:val="20"/>
      <w:lang w:eastAsia="zh-CN" w:bidi="hi-IN"/>
    </w:rPr>
  </w:style>
  <w:style w:type="paragraph" w:customStyle="1" w:styleId="37">
    <w:name w:val="Заголовок №3 (7)"/>
    <w:basedOn w:val="a"/>
    <w:qFormat/>
    <w:rsid w:val="00E4715C"/>
    <w:pPr>
      <w:widowControl/>
      <w:shd w:val="clear" w:color="auto" w:fill="FFFFFF"/>
      <w:suppressAutoHyphens/>
      <w:autoSpaceDE/>
      <w:autoSpaceDN/>
      <w:spacing w:after="1560" w:line="274" w:lineRule="exact"/>
      <w:jc w:val="center"/>
      <w:outlineLvl w:val="2"/>
    </w:pPr>
    <w:rPr>
      <w:rFonts w:ascii="Trebuchet MS" w:eastAsia="Trebuchet MS" w:hAnsi="Trebuchet MS" w:cs="Trebuchet MS"/>
      <w:kern w:val="2"/>
      <w:sz w:val="26"/>
      <w:szCs w:val="26"/>
      <w:lang w:eastAsia="zh-CN" w:bidi="hi-IN"/>
    </w:rPr>
  </w:style>
  <w:style w:type="paragraph" w:customStyle="1" w:styleId="95">
    <w:name w:val="Основной текст (95)"/>
    <w:basedOn w:val="a"/>
    <w:qFormat/>
    <w:rsid w:val="00E4715C"/>
    <w:pPr>
      <w:widowControl/>
      <w:shd w:val="clear" w:color="auto" w:fill="FFFFFF"/>
      <w:suppressAutoHyphens/>
      <w:autoSpaceDE/>
      <w:autoSpaceDN/>
      <w:spacing w:before="720" w:after="720" w:line="0" w:lineRule="atLeast"/>
      <w:jc w:val="center"/>
    </w:pPr>
    <w:rPr>
      <w:rFonts w:ascii="Microsoft Sans Serif" w:eastAsia="Microsoft Sans Serif" w:hAnsi="Microsoft Sans Serif" w:cs="Microsoft Sans Serif"/>
      <w:kern w:val="2"/>
      <w:sz w:val="18"/>
      <w:szCs w:val="18"/>
      <w:lang w:eastAsia="zh-CN" w:bidi="hi-IN"/>
    </w:rPr>
  </w:style>
  <w:style w:type="paragraph" w:styleId="af">
    <w:name w:val="List Paragraph"/>
    <w:basedOn w:val="a"/>
    <w:qFormat/>
    <w:rsid w:val="00E4715C"/>
    <w:pPr>
      <w:widowControl/>
      <w:suppressAutoHyphens/>
      <w:autoSpaceDE/>
      <w:autoSpaceDN/>
      <w:spacing w:after="200"/>
      <w:ind w:left="720"/>
      <w:contextualSpacing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numbering" w:customStyle="1" w:styleId="WW8Num1">
    <w:name w:val="WW8Num1"/>
    <w:qFormat/>
    <w:rsid w:val="00E4715C"/>
  </w:style>
  <w:style w:type="numbering" w:customStyle="1" w:styleId="WW8Num2">
    <w:name w:val="WW8Num2"/>
    <w:qFormat/>
    <w:rsid w:val="00E4715C"/>
  </w:style>
  <w:style w:type="numbering" w:customStyle="1" w:styleId="WW8Num37">
    <w:name w:val="WW8Num37"/>
    <w:qFormat/>
    <w:rsid w:val="00E4715C"/>
  </w:style>
  <w:style w:type="numbering" w:customStyle="1" w:styleId="WW8Num16">
    <w:name w:val="WW8Num16"/>
    <w:qFormat/>
    <w:rsid w:val="00E4715C"/>
  </w:style>
  <w:style w:type="numbering" w:customStyle="1" w:styleId="WW8Num36">
    <w:name w:val="WW8Num36"/>
    <w:qFormat/>
    <w:rsid w:val="00E4715C"/>
  </w:style>
  <w:style w:type="numbering" w:customStyle="1" w:styleId="WW8Num40">
    <w:name w:val="WW8Num40"/>
    <w:qFormat/>
    <w:rsid w:val="00E4715C"/>
  </w:style>
  <w:style w:type="numbering" w:customStyle="1" w:styleId="WW8Num43">
    <w:name w:val="WW8Num43"/>
    <w:qFormat/>
    <w:rsid w:val="00E4715C"/>
  </w:style>
  <w:style w:type="numbering" w:customStyle="1" w:styleId="WW8Num52">
    <w:name w:val="WW8Num52"/>
    <w:qFormat/>
    <w:rsid w:val="00E4715C"/>
  </w:style>
  <w:style w:type="numbering" w:customStyle="1" w:styleId="WW8Num64">
    <w:name w:val="WW8Num64"/>
    <w:qFormat/>
    <w:rsid w:val="00E4715C"/>
  </w:style>
  <w:style w:type="numbering" w:customStyle="1" w:styleId="WW8Num9">
    <w:name w:val="WW8Num9"/>
    <w:qFormat/>
    <w:rsid w:val="00E4715C"/>
  </w:style>
  <w:style w:type="numbering" w:customStyle="1" w:styleId="WW8Num51">
    <w:name w:val="WW8Num51"/>
    <w:qFormat/>
    <w:rsid w:val="00E4715C"/>
  </w:style>
  <w:style w:type="numbering" w:customStyle="1" w:styleId="WW8Num5">
    <w:name w:val="WW8Num5"/>
    <w:qFormat/>
    <w:rsid w:val="00E4715C"/>
  </w:style>
  <w:style w:type="numbering" w:customStyle="1" w:styleId="WW8Num14">
    <w:name w:val="WW8Num14"/>
    <w:qFormat/>
    <w:rsid w:val="00E4715C"/>
  </w:style>
  <w:style w:type="numbering" w:customStyle="1" w:styleId="WW8Num23">
    <w:name w:val="WW8Num23"/>
    <w:qFormat/>
    <w:rsid w:val="00E4715C"/>
  </w:style>
  <w:style w:type="numbering" w:customStyle="1" w:styleId="WW8Num53">
    <w:name w:val="WW8Num53"/>
    <w:qFormat/>
    <w:rsid w:val="00E4715C"/>
  </w:style>
  <w:style w:type="numbering" w:customStyle="1" w:styleId="WW8Num31">
    <w:name w:val="WW8Num31"/>
    <w:qFormat/>
    <w:rsid w:val="00E4715C"/>
  </w:style>
  <w:style w:type="numbering" w:customStyle="1" w:styleId="WW8Num55">
    <w:name w:val="WW8Num55"/>
    <w:qFormat/>
    <w:rsid w:val="00E4715C"/>
  </w:style>
  <w:style w:type="numbering" w:customStyle="1" w:styleId="WW8Num8">
    <w:name w:val="WW8Num8"/>
    <w:qFormat/>
    <w:rsid w:val="00E4715C"/>
  </w:style>
  <w:style w:type="numbering" w:customStyle="1" w:styleId="WW8Num38">
    <w:name w:val="WW8Num38"/>
    <w:qFormat/>
    <w:rsid w:val="00E4715C"/>
  </w:style>
  <w:style w:type="numbering" w:customStyle="1" w:styleId="WW8Num35">
    <w:name w:val="WW8Num35"/>
    <w:qFormat/>
    <w:rsid w:val="00E4715C"/>
  </w:style>
  <w:style w:type="numbering" w:customStyle="1" w:styleId="WW8Num18">
    <w:name w:val="WW8Num18"/>
    <w:qFormat/>
    <w:rsid w:val="00E4715C"/>
  </w:style>
  <w:style w:type="numbering" w:customStyle="1" w:styleId="WW8Num41">
    <w:name w:val="WW8Num41"/>
    <w:qFormat/>
    <w:rsid w:val="00E4715C"/>
  </w:style>
  <w:style w:type="numbering" w:customStyle="1" w:styleId="WW8Num13">
    <w:name w:val="WW8Num13"/>
    <w:qFormat/>
    <w:rsid w:val="00E4715C"/>
  </w:style>
  <w:style w:type="numbering" w:customStyle="1" w:styleId="WW8Num24">
    <w:name w:val="WW8Num24"/>
    <w:qFormat/>
    <w:rsid w:val="00E4715C"/>
  </w:style>
  <w:style w:type="numbering" w:customStyle="1" w:styleId="WW8Num54">
    <w:name w:val="WW8Num54"/>
    <w:qFormat/>
    <w:rsid w:val="00E4715C"/>
  </w:style>
  <w:style w:type="numbering" w:customStyle="1" w:styleId="WW8Num10">
    <w:name w:val="WW8Num10"/>
    <w:qFormat/>
    <w:rsid w:val="00E4715C"/>
  </w:style>
  <w:style w:type="numbering" w:customStyle="1" w:styleId="WW8Num60">
    <w:name w:val="WW8Num60"/>
    <w:qFormat/>
    <w:rsid w:val="00E4715C"/>
  </w:style>
  <w:style w:type="numbering" w:customStyle="1" w:styleId="WW8Num12">
    <w:name w:val="WW8Num12"/>
    <w:qFormat/>
    <w:rsid w:val="00E4715C"/>
  </w:style>
  <w:style w:type="numbering" w:customStyle="1" w:styleId="WW8Num39">
    <w:name w:val="WW8Num39"/>
    <w:qFormat/>
    <w:rsid w:val="00E4715C"/>
  </w:style>
  <w:style w:type="numbering" w:customStyle="1" w:styleId="WW8Num6">
    <w:name w:val="WW8Num6"/>
    <w:qFormat/>
    <w:rsid w:val="00E4715C"/>
  </w:style>
  <w:style w:type="numbering" w:customStyle="1" w:styleId="WW8Num21">
    <w:name w:val="WW8Num21"/>
    <w:qFormat/>
    <w:rsid w:val="00E4715C"/>
  </w:style>
  <w:style w:type="numbering" w:customStyle="1" w:styleId="WW8Num46">
    <w:name w:val="WW8Num46"/>
    <w:qFormat/>
    <w:rsid w:val="00E4715C"/>
  </w:style>
  <w:style w:type="numbering" w:customStyle="1" w:styleId="WW8Num33">
    <w:name w:val="WW8Num33"/>
    <w:qFormat/>
    <w:rsid w:val="00E4715C"/>
  </w:style>
  <w:style w:type="numbering" w:customStyle="1" w:styleId="WW8Num56">
    <w:name w:val="WW8Num56"/>
    <w:qFormat/>
    <w:rsid w:val="00E4715C"/>
  </w:style>
  <w:style w:type="numbering" w:customStyle="1" w:styleId="WW8Num50">
    <w:name w:val="WW8Num50"/>
    <w:qFormat/>
    <w:rsid w:val="00E4715C"/>
  </w:style>
  <w:style w:type="numbering" w:customStyle="1" w:styleId="WW8Num25">
    <w:name w:val="WW8Num25"/>
    <w:qFormat/>
    <w:rsid w:val="00E4715C"/>
  </w:style>
  <w:style w:type="numbering" w:customStyle="1" w:styleId="WW8Num44">
    <w:name w:val="WW8Num44"/>
    <w:qFormat/>
    <w:rsid w:val="00E4715C"/>
  </w:style>
  <w:style w:type="numbering" w:customStyle="1" w:styleId="WW8Num29">
    <w:name w:val="WW8Num29"/>
    <w:qFormat/>
    <w:rsid w:val="00E4715C"/>
  </w:style>
  <w:style w:type="numbering" w:customStyle="1" w:styleId="WW8Num15">
    <w:name w:val="WW8Num15"/>
    <w:qFormat/>
    <w:rsid w:val="00E4715C"/>
  </w:style>
  <w:style w:type="numbering" w:customStyle="1" w:styleId="WW8Num27">
    <w:name w:val="WW8Num27"/>
    <w:qFormat/>
    <w:rsid w:val="00E4715C"/>
  </w:style>
  <w:style w:type="numbering" w:customStyle="1" w:styleId="WW8Num48">
    <w:name w:val="WW8Num48"/>
    <w:qFormat/>
    <w:rsid w:val="00E4715C"/>
  </w:style>
  <w:style w:type="numbering" w:customStyle="1" w:styleId="WW8Num58">
    <w:name w:val="WW8Num58"/>
    <w:qFormat/>
    <w:rsid w:val="00E4715C"/>
  </w:style>
  <w:style w:type="numbering" w:customStyle="1" w:styleId="WW8Num34">
    <w:name w:val="WW8Num34"/>
    <w:qFormat/>
    <w:rsid w:val="00E4715C"/>
  </w:style>
  <w:style w:type="numbering" w:customStyle="1" w:styleId="WW8Num11">
    <w:name w:val="WW8Num11"/>
    <w:qFormat/>
    <w:rsid w:val="00E4715C"/>
  </w:style>
  <w:style w:type="numbering" w:customStyle="1" w:styleId="WW8Num7">
    <w:name w:val="WW8Num7"/>
    <w:qFormat/>
    <w:rsid w:val="00E4715C"/>
  </w:style>
  <w:style w:type="numbering" w:customStyle="1" w:styleId="WW8Num32">
    <w:name w:val="WW8Num32"/>
    <w:qFormat/>
    <w:rsid w:val="00E4715C"/>
  </w:style>
  <w:style w:type="numbering" w:customStyle="1" w:styleId="WW8Num62">
    <w:name w:val="WW8Num62"/>
    <w:qFormat/>
    <w:rsid w:val="00E4715C"/>
  </w:style>
  <w:style w:type="numbering" w:customStyle="1" w:styleId="WW8Num20">
    <w:name w:val="WW8Num20"/>
    <w:qFormat/>
    <w:rsid w:val="00E4715C"/>
  </w:style>
  <w:style w:type="numbering" w:customStyle="1" w:styleId="WW8Num30">
    <w:name w:val="WW8Num30"/>
    <w:qFormat/>
    <w:rsid w:val="00E4715C"/>
  </w:style>
  <w:style w:type="numbering" w:customStyle="1" w:styleId="WW8Num47">
    <w:name w:val="WW8Num47"/>
    <w:qFormat/>
    <w:rsid w:val="00E4715C"/>
  </w:style>
  <w:style w:type="numbering" w:customStyle="1" w:styleId="WW8Num28">
    <w:name w:val="WW8Num28"/>
    <w:qFormat/>
    <w:rsid w:val="00E4715C"/>
  </w:style>
  <w:style w:type="numbering" w:customStyle="1" w:styleId="WW8Num61">
    <w:name w:val="WW8Num61"/>
    <w:qFormat/>
    <w:rsid w:val="00E4715C"/>
  </w:style>
  <w:style w:type="numbering" w:customStyle="1" w:styleId="WW8Num22">
    <w:name w:val="WW8Num22"/>
    <w:qFormat/>
    <w:rsid w:val="00E4715C"/>
  </w:style>
  <w:style w:type="paragraph" w:styleId="af0">
    <w:name w:val="Balloon Text"/>
    <w:basedOn w:val="a"/>
    <w:link w:val="af1"/>
    <w:uiPriority w:val="99"/>
    <w:semiHidden/>
    <w:unhideWhenUsed/>
    <w:rsid w:val="00A622F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22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1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E4715C"/>
    <w:pPr>
      <w:keepNext/>
      <w:keepLines/>
      <w:widowControl/>
      <w:suppressAutoHyphens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zh-CN" w:bidi="hi-IN"/>
    </w:rPr>
  </w:style>
  <w:style w:type="paragraph" w:styleId="3">
    <w:name w:val="heading 3"/>
    <w:basedOn w:val="a"/>
    <w:next w:val="a"/>
    <w:link w:val="30"/>
    <w:qFormat/>
    <w:rsid w:val="00E4715C"/>
    <w:pPr>
      <w:keepNext/>
      <w:keepLines/>
      <w:widowControl/>
      <w:suppressAutoHyphens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qFormat/>
    <w:rsid w:val="00E4715C"/>
    <w:pPr>
      <w:keepNext/>
      <w:keepLines/>
      <w:widowControl/>
      <w:suppressAutoHyphens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9414F4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9414F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qFormat/>
    <w:rsid w:val="00E4715C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zh-CN" w:bidi="hi-IN"/>
    </w:rPr>
  </w:style>
  <w:style w:type="character" w:customStyle="1" w:styleId="30">
    <w:name w:val="Заголовок 3 Знак"/>
    <w:basedOn w:val="a0"/>
    <w:link w:val="3"/>
    <w:qFormat/>
    <w:rsid w:val="00E4715C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E4715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 w:bidi="hi-IN"/>
    </w:rPr>
  </w:style>
  <w:style w:type="character" w:styleId="a5">
    <w:name w:val="Hyperlink"/>
    <w:basedOn w:val="a0"/>
    <w:rsid w:val="00E4715C"/>
    <w:rPr>
      <w:color w:val="0000FF" w:themeColor="hyperlink"/>
      <w:u w:val="single"/>
    </w:rPr>
  </w:style>
  <w:style w:type="character" w:customStyle="1" w:styleId="WW8Num1z0">
    <w:name w:val="WW8Num1z0"/>
    <w:qFormat/>
    <w:rsid w:val="00E4715C"/>
  </w:style>
  <w:style w:type="character" w:customStyle="1" w:styleId="WW8Num2z0">
    <w:name w:val="WW8Num2z0"/>
    <w:qFormat/>
    <w:rsid w:val="00E4715C"/>
    <w:rPr>
      <w:rFonts w:ascii="Times New Roman" w:hAnsi="Times New Roman"/>
      <w:sz w:val="28"/>
      <w:szCs w:val="28"/>
    </w:rPr>
  </w:style>
  <w:style w:type="character" w:customStyle="1" w:styleId="a6">
    <w:name w:val="Символ нумерации"/>
    <w:qFormat/>
    <w:rsid w:val="00E4715C"/>
  </w:style>
  <w:style w:type="character" w:customStyle="1" w:styleId="WW8Num37z0">
    <w:name w:val="WW8Num37z0"/>
    <w:qFormat/>
    <w:rsid w:val="00E471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16z0">
    <w:name w:val="WW8Num16z0"/>
    <w:qFormat/>
    <w:rsid w:val="00E4715C"/>
    <w:rPr>
      <w:rFonts w:ascii="Symbol" w:hAnsi="Symbol" w:cs="Symbol"/>
    </w:rPr>
  </w:style>
  <w:style w:type="character" w:customStyle="1" w:styleId="WW8Num16z1">
    <w:name w:val="WW8Num16z1"/>
    <w:qFormat/>
    <w:rsid w:val="00E4715C"/>
    <w:rPr>
      <w:rFonts w:ascii="Courier New" w:hAnsi="Courier New" w:cs="Courier New"/>
    </w:rPr>
  </w:style>
  <w:style w:type="character" w:customStyle="1" w:styleId="WW8Num16z2">
    <w:name w:val="WW8Num16z2"/>
    <w:qFormat/>
    <w:rsid w:val="00E4715C"/>
    <w:rPr>
      <w:rFonts w:ascii="Wingdings" w:hAnsi="Wingdings" w:cs="Wingdings"/>
    </w:rPr>
  </w:style>
  <w:style w:type="character" w:customStyle="1" w:styleId="WW8Num51z0">
    <w:name w:val="WW8Num51z0"/>
    <w:qFormat/>
    <w:rsid w:val="00E4715C"/>
    <w:rPr>
      <w:rFonts w:ascii="Symbol" w:hAnsi="Symbol" w:cs="Symbol"/>
    </w:rPr>
  </w:style>
  <w:style w:type="character" w:customStyle="1" w:styleId="WW8Num51z1">
    <w:name w:val="WW8Num51z1"/>
    <w:qFormat/>
    <w:rsid w:val="00E4715C"/>
    <w:rPr>
      <w:rFonts w:ascii="Courier New" w:hAnsi="Courier New" w:cs="Courier New"/>
    </w:rPr>
  </w:style>
  <w:style w:type="character" w:customStyle="1" w:styleId="WW8Num51z2">
    <w:name w:val="WW8Num51z2"/>
    <w:qFormat/>
    <w:rsid w:val="00E4715C"/>
    <w:rPr>
      <w:rFonts w:ascii="Wingdings" w:hAnsi="Wingdings" w:cs="Wingdings"/>
    </w:rPr>
  </w:style>
  <w:style w:type="character" w:customStyle="1" w:styleId="WW8Num5z0">
    <w:name w:val="WW8Num5z0"/>
    <w:qFormat/>
    <w:rsid w:val="00E4715C"/>
    <w:rPr>
      <w:b/>
    </w:rPr>
  </w:style>
  <w:style w:type="character" w:customStyle="1" w:styleId="WW8Num5z1">
    <w:name w:val="WW8Num5z1"/>
    <w:qFormat/>
    <w:rsid w:val="00E4715C"/>
  </w:style>
  <w:style w:type="character" w:customStyle="1" w:styleId="WW8Num14z0">
    <w:name w:val="WW8Num14z0"/>
    <w:qFormat/>
    <w:rsid w:val="00E4715C"/>
    <w:rPr>
      <w:rFonts w:ascii="Wingdings" w:hAnsi="Wingdings" w:cs="Wingdings"/>
    </w:rPr>
  </w:style>
  <w:style w:type="character" w:customStyle="1" w:styleId="WW8Num14z1">
    <w:name w:val="WW8Num14z1"/>
    <w:qFormat/>
    <w:rsid w:val="00E4715C"/>
    <w:rPr>
      <w:rFonts w:ascii="Courier New" w:hAnsi="Courier New" w:cs="Courier New"/>
    </w:rPr>
  </w:style>
  <w:style w:type="character" w:customStyle="1" w:styleId="WW8Num14z3">
    <w:name w:val="WW8Num14z3"/>
    <w:qFormat/>
    <w:rsid w:val="00E4715C"/>
    <w:rPr>
      <w:rFonts w:ascii="Symbol" w:hAnsi="Symbol" w:cs="Symbol"/>
    </w:rPr>
  </w:style>
  <w:style w:type="character" w:customStyle="1" w:styleId="WW8Num23z0">
    <w:name w:val="WW8Num23z0"/>
    <w:qFormat/>
    <w:rsid w:val="00E4715C"/>
    <w:rPr>
      <w:rFonts w:ascii="Symbol" w:hAnsi="Symbol" w:cs="Symbol"/>
    </w:rPr>
  </w:style>
  <w:style w:type="character" w:customStyle="1" w:styleId="WW8Num23z1">
    <w:name w:val="WW8Num23z1"/>
    <w:qFormat/>
    <w:rsid w:val="00E4715C"/>
    <w:rPr>
      <w:rFonts w:ascii="Courier New" w:hAnsi="Courier New" w:cs="Courier New"/>
    </w:rPr>
  </w:style>
  <w:style w:type="character" w:customStyle="1" w:styleId="WW8Num23z2">
    <w:name w:val="WW8Num23z2"/>
    <w:qFormat/>
    <w:rsid w:val="00E4715C"/>
    <w:rPr>
      <w:rFonts w:ascii="Wingdings" w:hAnsi="Wingdings" w:cs="Wingdings"/>
    </w:rPr>
  </w:style>
  <w:style w:type="character" w:customStyle="1" w:styleId="WW8Num53z0">
    <w:name w:val="WW8Num53z0"/>
    <w:qFormat/>
    <w:rsid w:val="00E4715C"/>
    <w:rPr>
      <w:rFonts w:ascii="Symbol" w:hAnsi="Symbol" w:cs="Symbol"/>
    </w:rPr>
  </w:style>
  <w:style w:type="character" w:customStyle="1" w:styleId="WW8Num53z1">
    <w:name w:val="WW8Num53z1"/>
    <w:qFormat/>
    <w:rsid w:val="00E4715C"/>
    <w:rPr>
      <w:rFonts w:ascii="Courier New" w:hAnsi="Courier New" w:cs="Courier New"/>
    </w:rPr>
  </w:style>
  <w:style w:type="character" w:customStyle="1" w:styleId="WW8Num53z2">
    <w:name w:val="WW8Num53z2"/>
    <w:qFormat/>
    <w:rsid w:val="00E4715C"/>
    <w:rPr>
      <w:rFonts w:ascii="Wingdings" w:hAnsi="Wingdings" w:cs="Wingdings"/>
    </w:rPr>
  </w:style>
  <w:style w:type="character" w:customStyle="1" w:styleId="WW8Num31z0">
    <w:name w:val="WW8Num31z0"/>
    <w:qFormat/>
    <w:rsid w:val="00E4715C"/>
  </w:style>
  <w:style w:type="character" w:customStyle="1" w:styleId="WW8Num55z0">
    <w:name w:val="WW8Num55z0"/>
    <w:qFormat/>
    <w:rsid w:val="00E4715C"/>
    <w:rPr>
      <w:rFonts w:ascii="Symbol" w:hAnsi="Symbol" w:cs="Symbol"/>
    </w:rPr>
  </w:style>
  <w:style w:type="character" w:customStyle="1" w:styleId="WW8Num55z1">
    <w:name w:val="WW8Num55z1"/>
    <w:qFormat/>
    <w:rsid w:val="00E4715C"/>
    <w:rPr>
      <w:rFonts w:ascii="Courier New" w:hAnsi="Courier New" w:cs="Courier New"/>
    </w:rPr>
  </w:style>
  <w:style w:type="character" w:customStyle="1" w:styleId="WW8Num55z2">
    <w:name w:val="WW8Num55z2"/>
    <w:qFormat/>
    <w:rsid w:val="00E4715C"/>
    <w:rPr>
      <w:rFonts w:ascii="Wingdings" w:hAnsi="Wingdings" w:cs="Wingdings"/>
    </w:rPr>
  </w:style>
  <w:style w:type="character" w:customStyle="1" w:styleId="WW8Num8z0">
    <w:name w:val="WW8Num8z0"/>
    <w:qFormat/>
    <w:rsid w:val="00E4715C"/>
    <w:rPr>
      <w:rFonts w:ascii="Symbol" w:hAnsi="Symbol" w:cs="Symbol"/>
    </w:rPr>
  </w:style>
  <w:style w:type="character" w:customStyle="1" w:styleId="WW8Num8z1">
    <w:name w:val="WW8Num8z1"/>
    <w:qFormat/>
    <w:rsid w:val="00E4715C"/>
    <w:rPr>
      <w:rFonts w:ascii="Courier New" w:hAnsi="Courier New" w:cs="Courier New"/>
    </w:rPr>
  </w:style>
  <w:style w:type="character" w:customStyle="1" w:styleId="WW8Num8z2">
    <w:name w:val="WW8Num8z2"/>
    <w:qFormat/>
    <w:rsid w:val="00E4715C"/>
    <w:rPr>
      <w:rFonts w:ascii="Wingdings" w:hAnsi="Wingdings" w:cs="Wingdings"/>
    </w:rPr>
  </w:style>
  <w:style w:type="character" w:customStyle="1" w:styleId="422">
    <w:name w:val="Основной текст (422)"/>
    <w:qFormat/>
    <w:rsid w:val="00E471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pacing w:val="0"/>
      <w:sz w:val="20"/>
      <w:szCs w:val="20"/>
    </w:rPr>
  </w:style>
  <w:style w:type="character" w:customStyle="1" w:styleId="422MicrosoftSansSerif9pt">
    <w:name w:val="Основной текст (422) + Microsoft Sans Serif;9 pt"/>
    <w:qFormat/>
    <w:rsid w:val="00E4715C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pacing w:val="0"/>
      <w:sz w:val="18"/>
      <w:szCs w:val="18"/>
    </w:rPr>
  </w:style>
  <w:style w:type="character" w:customStyle="1" w:styleId="42295pt">
    <w:name w:val="Основной текст (422) + 9;5 pt"/>
    <w:qFormat/>
    <w:rsid w:val="00E471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pacing w:val="0"/>
      <w:sz w:val="19"/>
      <w:szCs w:val="19"/>
    </w:rPr>
  </w:style>
  <w:style w:type="character" w:customStyle="1" w:styleId="4220">
    <w:name w:val="Основной текст (422) + Курсив"/>
    <w:qFormat/>
    <w:rsid w:val="00E4715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pacing w:val="0"/>
      <w:sz w:val="20"/>
      <w:szCs w:val="20"/>
    </w:rPr>
  </w:style>
  <w:style w:type="character" w:customStyle="1" w:styleId="119">
    <w:name w:val="Основной текст (119) + Не курсив"/>
    <w:qFormat/>
    <w:rsid w:val="00E4715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pacing w:val="0"/>
      <w:sz w:val="20"/>
      <w:szCs w:val="20"/>
    </w:rPr>
  </w:style>
  <w:style w:type="character" w:customStyle="1" w:styleId="451">
    <w:name w:val="Основной текст (451)"/>
    <w:qFormat/>
    <w:rsid w:val="00E4715C"/>
    <w:rPr>
      <w:rFonts w:ascii="Calibri" w:eastAsia="Calibri" w:hAnsi="Calibri" w:cs="Calibri"/>
      <w:b w:val="0"/>
      <w:bCs w:val="0"/>
      <w:i w:val="0"/>
      <w:iCs w:val="0"/>
      <w:caps w:val="0"/>
      <w:smallCaps w:val="0"/>
      <w:spacing w:val="40"/>
      <w:sz w:val="19"/>
      <w:szCs w:val="19"/>
    </w:rPr>
  </w:style>
  <w:style w:type="character" w:customStyle="1" w:styleId="42285pt">
    <w:name w:val="Основной текст (422) + 8;5 pt;Полужирный"/>
    <w:qFormat/>
    <w:rsid w:val="00E4715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pacing w:val="0"/>
      <w:sz w:val="17"/>
      <w:szCs w:val="17"/>
    </w:rPr>
  </w:style>
  <w:style w:type="character" w:customStyle="1" w:styleId="452Calibri9pt2pt">
    <w:name w:val="Основной текст (452) + Calibri;9 pt;Полужирный;Интервал 2 pt"/>
    <w:qFormat/>
    <w:rsid w:val="00E4715C"/>
    <w:rPr>
      <w:rFonts w:ascii="Calibri" w:eastAsia="Calibri" w:hAnsi="Calibri" w:cs="Calibri"/>
      <w:b/>
      <w:bCs/>
      <w:i w:val="0"/>
      <w:iCs w:val="0"/>
      <w:caps w:val="0"/>
      <w:smallCaps w:val="0"/>
      <w:spacing w:val="40"/>
      <w:sz w:val="18"/>
      <w:szCs w:val="18"/>
    </w:rPr>
  </w:style>
  <w:style w:type="character" w:customStyle="1" w:styleId="452">
    <w:name w:val="Основной текст (452)"/>
    <w:qFormat/>
    <w:rsid w:val="00E4715C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pacing w:val="0"/>
      <w:sz w:val="19"/>
      <w:szCs w:val="19"/>
    </w:rPr>
  </w:style>
  <w:style w:type="character" w:customStyle="1" w:styleId="321">
    <w:name w:val="Заголовок №3 (21)"/>
    <w:qFormat/>
    <w:rsid w:val="00E4715C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z w:val="19"/>
      <w:szCs w:val="19"/>
    </w:rPr>
  </w:style>
  <w:style w:type="character" w:customStyle="1" w:styleId="453">
    <w:name w:val="Основной текст (453)"/>
    <w:qFormat/>
    <w:rsid w:val="00E4715C"/>
    <w:rPr>
      <w:rFonts w:ascii="Calibri" w:eastAsia="Calibri" w:hAnsi="Calibri" w:cs="Calibri"/>
      <w:b w:val="0"/>
      <w:bCs w:val="0"/>
      <w:i w:val="0"/>
      <w:iCs w:val="0"/>
      <w:caps w:val="0"/>
      <w:smallCaps w:val="0"/>
      <w:spacing w:val="0"/>
      <w:sz w:val="19"/>
      <w:szCs w:val="19"/>
    </w:rPr>
  </w:style>
  <w:style w:type="character" w:customStyle="1" w:styleId="37TimesNewRoman10pt">
    <w:name w:val="Заголовок №3 (7) + Times New Roman;10 pt;Курсив"/>
    <w:qFormat/>
    <w:rsid w:val="00E4715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221">
    <w:name w:val="Основной текст (422) + Полужирный;Курсив"/>
    <w:qFormat/>
    <w:rsid w:val="00E4715C"/>
    <w:rPr>
      <w:rFonts w:ascii="Times New Roman" w:eastAsia="Times New Roman" w:hAnsi="Times New Roman" w:cs="Times New Roman"/>
      <w:b/>
      <w:bCs/>
      <w:i/>
      <w:iCs/>
      <w:caps w:val="0"/>
      <w:smallCaps w:val="0"/>
      <w:spacing w:val="0"/>
      <w:sz w:val="20"/>
      <w:szCs w:val="20"/>
    </w:rPr>
  </w:style>
  <w:style w:type="character" w:customStyle="1" w:styleId="310">
    <w:name w:val="Заголовок №3 (10)"/>
    <w:qFormat/>
    <w:rsid w:val="00E4715C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pacing w:val="0"/>
      <w:sz w:val="19"/>
      <w:szCs w:val="19"/>
    </w:rPr>
  </w:style>
  <w:style w:type="character" w:customStyle="1" w:styleId="312">
    <w:name w:val="Заголовок №3 (12)"/>
    <w:qFormat/>
    <w:rsid w:val="00E4715C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pacing w:val="0"/>
      <w:sz w:val="19"/>
      <w:szCs w:val="19"/>
    </w:rPr>
  </w:style>
  <w:style w:type="character" w:customStyle="1" w:styleId="322">
    <w:name w:val="Заголовок №3 (22)"/>
    <w:qFormat/>
    <w:rsid w:val="00E471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pacing w:val="0"/>
      <w:sz w:val="20"/>
      <w:szCs w:val="20"/>
    </w:rPr>
  </w:style>
  <w:style w:type="character" w:customStyle="1" w:styleId="141">
    <w:name w:val="Заголовок №1 (41)"/>
    <w:qFormat/>
    <w:rsid w:val="00E471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pacing w:val="-10"/>
      <w:sz w:val="24"/>
      <w:szCs w:val="24"/>
    </w:rPr>
  </w:style>
  <w:style w:type="character" w:customStyle="1" w:styleId="42285pt0">
    <w:name w:val="Основной текст (422) + 8;5 pt"/>
    <w:qFormat/>
    <w:rsid w:val="00E471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pacing w:val="0"/>
      <w:sz w:val="17"/>
      <w:szCs w:val="17"/>
    </w:rPr>
  </w:style>
  <w:style w:type="character" w:customStyle="1" w:styleId="952pt">
    <w:name w:val="Основной текст (95) + Интервал 2 pt"/>
    <w:qFormat/>
    <w:rsid w:val="00E4715C"/>
    <w:rPr>
      <w:rFonts w:ascii="Microsoft Sans Serif" w:eastAsia="Microsoft Sans Serif" w:hAnsi="Microsoft Sans Serif" w:cs="Microsoft Sans Serif"/>
      <w:spacing w:val="40"/>
      <w:sz w:val="18"/>
      <w:szCs w:val="18"/>
      <w:shd w:val="clear" w:color="auto" w:fill="FFFFFF"/>
    </w:rPr>
  </w:style>
  <w:style w:type="character" w:customStyle="1" w:styleId="9595pt">
    <w:name w:val="Основной текст (95) + 9;5 pt"/>
    <w:qFormat/>
    <w:rsid w:val="00E4715C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454">
    <w:name w:val="Основной текст (454)"/>
    <w:qFormat/>
    <w:rsid w:val="00E4715C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pacing w:val="0"/>
      <w:sz w:val="19"/>
      <w:szCs w:val="19"/>
    </w:rPr>
  </w:style>
  <w:style w:type="character" w:customStyle="1" w:styleId="WW8Num38z0">
    <w:name w:val="WW8Num38z0"/>
    <w:qFormat/>
    <w:rsid w:val="00E471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4229pt">
    <w:name w:val="Основной текст (422) + 9 pt;Полужирный"/>
    <w:qFormat/>
    <w:rsid w:val="00E4715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pacing w:val="0"/>
      <w:sz w:val="18"/>
      <w:szCs w:val="18"/>
    </w:rPr>
  </w:style>
  <w:style w:type="character" w:customStyle="1" w:styleId="316">
    <w:name w:val="Основной текст (316)"/>
    <w:qFormat/>
    <w:rsid w:val="00E471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pacing w:val="0"/>
      <w:sz w:val="22"/>
      <w:szCs w:val="22"/>
    </w:rPr>
  </w:style>
  <w:style w:type="character" w:customStyle="1" w:styleId="31610pt">
    <w:name w:val="Основной текст (316) + 10 pt;Не полужирный;Не курсив"/>
    <w:qFormat/>
    <w:rsid w:val="00E4715C"/>
    <w:rPr>
      <w:rFonts w:ascii="Times New Roman" w:eastAsia="Times New Roman" w:hAnsi="Times New Roman" w:cs="Times New Roman"/>
      <w:b/>
      <w:bCs/>
      <w:i/>
      <w:iCs/>
      <w:caps w:val="0"/>
      <w:smallCaps w:val="0"/>
      <w:spacing w:val="0"/>
      <w:sz w:val="20"/>
      <w:szCs w:val="20"/>
    </w:rPr>
  </w:style>
  <w:style w:type="character" w:customStyle="1" w:styleId="42211pt">
    <w:name w:val="Основной текст (422) + 11 pt;Полужирный;Курсив"/>
    <w:qFormat/>
    <w:rsid w:val="00E4715C"/>
    <w:rPr>
      <w:rFonts w:ascii="Times New Roman" w:eastAsia="Times New Roman" w:hAnsi="Times New Roman" w:cs="Times New Roman"/>
      <w:b/>
      <w:bCs/>
      <w:i/>
      <w:iCs/>
      <w:caps w:val="0"/>
      <w:smallCaps w:val="0"/>
      <w:spacing w:val="0"/>
      <w:sz w:val="22"/>
      <w:szCs w:val="22"/>
    </w:rPr>
  </w:style>
  <w:style w:type="character" w:customStyle="1" w:styleId="210">
    <w:name w:val="Заголовок №2 (10)"/>
    <w:qFormat/>
    <w:rsid w:val="00E4715C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pacing w:val="0"/>
      <w:sz w:val="20"/>
      <w:szCs w:val="20"/>
    </w:rPr>
  </w:style>
  <w:style w:type="character" w:customStyle="1" w:styleId="4229pt0">
    <w:name w:val="Основной текст (422) + 9 pt"/>
    <w:qFormat/>
    <w:rsid w:val="00E471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pacing w:val="0"/>
      <w:sz w:val="18"/>
      <w:szCs w:val="18"/>
    </w:rPr>
  </w:style>
  <w:style w:type="character" w:customStyle="1" w:styleId="WW8Num35z0">
    <w:name w:val="WW8Num35z0"/>
    <w:qFormat/>
    <w:rsid w:val="00E4715C"/>
    <w:rPr>
      <w:rFonts w:ascii="Wingdings" w:hAnsi="Wingdings" w:cs="Wingdings"/>
    </w:rPr>
  </w:style>
  <w:style w:type="character" w:customStyle="1" w:styleId="WW8Num35z1">
    <w:name w:val="WW8Num35z1"/>
    <w:qFormat/>
    <w:rsid w:val="00E4715C"/>
    <w:rPr>
      <w:rFonts w:ascii="Courier New" w:hAnsi="Courier New" w:cs="Courier New"/>
    </w:rPr>
  </w:style>
  <w:style w:type="character" w:customStyle="1" w:styleId="WW8Num35z3">
    <w:name w:val="WW8Num35z3"/>
    <w:qFormat/>
    <w:rsid w:val="00E4715C"/>
    <w:rPr>
      <w:rFonts w:ascii="Symbol" w:hAnsi="Symbol" w:cs="Symbol"/>
    </w:rPr>
  </w:style>
  <w:style w:type="character" w:customStyle="1" w:styleId="WW8Num18z0">
    <w:name w:val="WW8Num18z0"/>
    <w:qFormat/>
    <w:rsid w:val="00E4715C"/>
    <w:rPr>
      <w:rFonts w:ascii="Wingdings" w:hAnsi="Wingdings" w:cs="Wingdings"/>
    </w:rPr>
  </w:style>
  <w:style w:type="character" w:customStyle="1" w:styleId="WW8Num18z1">
    <w:name w:val="WW8Num18z1"/>
    <w:qFormat/>
    <w:rsid w:val="00E4715C"/>
    <w:rPr>
      <w:rFonts w:ascii="Courier New" w:hAnsi="Courier New" w:cs="Courier New"/>
    </w:rPr>
  </w:style>
  <w:style w:type="character" w:customStyle="1" w:styleId="WW8Num18z3">
    <w:name w:val="WW8Num18z3"/>
    <w:qFormat/>
    <w:rsid w:val="00E4715C"/>
    <w:rPr>
      <w:rFonts w:ascii="Symbol" w:hAnsi="Symbol" w:cs="Symbol"/>
    </w:rPr>
  </w:style>
  <w:style w:type="character" w:customStyle="1" w:styleId="WW8Num41z0">
    <w:name w:val="WW8Num41z0"/>
    <w:qFormat/>
    <w:rsid w:val="00E4715C"/>
  </w:style>
  <w:style w:type="character" w:customStyle="1" w:styleId="WW8Num13z0">
    <w:name w:val="WW8Num13z0"/>
    <w:qFormat/>
    <w:rsid w:val="00E4715C"/>
  </w:style>
  <w:style w:type="character" w:customStyle="1" w:styleId="WW8Num24z0">
    <w:name w:val="WW8Num24z0"/>
    <w:qFormat/>
    <w:rsid w:val="00E4715C"/>
  </w:style>
  <w:style w:type="character" w:customStyle="1" w:styleId="WW8Num54z0">
    <w:name w:val="WW8Num54z0"/>
    <w:qFormat/>
    <w:rsid w:val="00E4715C"/>
  </w:style>
  <w:style w:type="character" w:customStyle="1" w:styleId="WW8Num10z0">
    <w:name w:val="WW8Num10z0"/>
    <w:qFormat/>
    <w:rsid w:val="00E4715C"/>
  </w:style>
  <w:style w:type="character" w:customStyle="1" w:styleId="WW8Num60z0">
    <w:name w:val="WW8Num60z0"/>
    <w:qFormat/>
    <w:rsid w:val="00E4715C"/>
    <w:rPr>
      <w:rFonts w:ascii="Times New Roman" w:eastAsia="Calibri" w:hAnsi="Times New Roman" w:cs="Times New Roman"/>
    </w:rPr>
  </w:style>
  <w:style w:type="character" w:customStyle="1" w:styleId="WW8Num12z0">
    <w:name w:val="WW8Num12z0"/>
    <w:qFormat/>
    <w:rsid w:val="00E4715C"/>
  </w:style>
  <w:style w:type="character" w:customStyle="1" w:styleId="WW8Num39z0">
    <w:name w:val="WW8Num39z0"/>
    <w:qFormat/>
    <w:rsid w:val="00E4715C"/>
  </w:style>
  <w:style w:type="character" w:customStyle="1" w:styleId="WW8Num6z0">
    <w:name w:val="WW8Num6z0"/>
    <w:qFormat/>
    <w:rsid w:val="00E4715C"/>
  </w:style>
  <w:style w:type="character" w:customStyle="1" w:styleId="WW8Num21z0">
    <w:name w:val="WW8Num21z0"/>
    <w:qFormat/>
    <w:rsid w:val="00E4715C"/>
  </w:style>
  <w:style w:type="character" w:customStyle="1" w:styleId="WW8Num46z0">
    <w:name w:val="WW8Num46z0"/>
    <w:qFormat/>
    <w:rsid w:val="00E4715C"/>
  </w:style>
  <w:style w:type="character" w:customStyle="1" w:styleId="WW8Num33z1">
    <w:name w:val="WW8Num33z1"/>
    <w:qFormat/>
    <w:rsid w:val="00E4715C"/>
  </w:style>
  <w:style w:type="character" w:customStyle="1" w:styleId="WW8Num56z0">
    <w:name w:val="WW8Num56z0"/>
    <w:qFormat/>
    <w:rsid w:val="00E4715C"/>
    <w:rPr>
      <w:rFonts w:ascii="Times New Roman" w:eastAsia="Calibri" w:hAnsi="Times New Roman" w:cs="Times New Roman"/>
    </w:rPr>
  </w:style>
  <w:style w:type="character" w:customStyle="1" w:styleId="WW8Num50z0">
    <w:name w:val="WW8Num50z0"/>
    <w:qFormat/>
    <w:rsid w:val="00E4715C"/>
    <w:rPr>
      <w:rFonts w:ascii="Times New Roman" w:eastAsia="Calibri" w:hAnsi="Times New Roman" w:cs="Times New Roman"/>
    </w:rPr>
  </w:style>
  <w:style w:type="character" w:customStyle="1" w:styleId="WW8Num25z0">
    <w:name w:val="WW8Num25z0"/>
    <w:qFormat/>
    <w:rsid w:val="00E4715C"/>
  </w:style>
  <w:style w:type="character" w:customStyle="1" w:styleId="WW8Num44z0">
    <w:name w:val="WW8Num44z0"/>
    <w:qFormat/>
    <w:rsid w:val="00E4715C"/>
  </w:style>
  <w:style w:type="character" w:customStyle="1" w:styleId="WW8Num29z0">
    <w:name w:val="WW8Num29z0"/>
    <w:qFormat/>
    <w:rsid w:val="00E4715C"/>
  </w:style>
  <w:style w:type="character" w:customStyle="1" w:styleId="WW8Num15z0">
    <w:name w:val="WW8Num15z0"/>
    <w:qFormat/>
    <w:rsid w:val="00E4715C"/>
  </w:style>
  <w:style w:type="character" w:customStyle="1" w:styleId="WW8Num27z0">
    <w:name w:val="WW8Num27z0"/>
    <w:qFormat/>
    <w:rsid w:val="00E4715C"/>
    <w:rPr>
      <w:rFonts w:ascii="Times New Roman" w:eastAsia="Calibri" w:hAnsi="Times New Roman" w:cs="Times New Roman"/>
    </w:rPr>
  </w:style>
  <w:style w:type="character" w:customStyle="1" w:styleId="WW8Num48z0">
    <w:name w:val="WW8Num48z0"/>
    <w:qFormat/>
    <w:rsid w:val="00E4715C"/>
  </w:style>
  <w:style w:type="character" w:customStyle="1" w:styleId="WW8Num34z0">
    <w:name w:val="WW8Num34z0"/>
    <w:qFormat/>
    <w:rsid w:val="00E4715C"/>
  </w:style>
  <w:style w:type="character" w:customStyle="1" w:styleId="WW8Num11z0">
    <w:name w:val="WW8Num11z0"/>
    <w:qFormat/>
    <w:rsid w:val="00E4715C"/>
  </w:style>
  <w:style w:type="character" w:customStyle="1" w:styleId="WW8Num7z0">
    <w:name w:val="WW8Num7z0"/>
    <w:qFormat/>
    <w:rsid w:val="00E4715C"/>
  </w:style>
  <w:style w:type="character" w:customStyle="1" w:styleId="WW8Num32z0">
    <w:name w:val="WW8Num32z0"/>
    <w:qFormat/>
    <w:rsid w:val="00E4715C"/>
  </w:style>
  <w:style w:type="character" w:customStyle="1" w:styleId="WW8Num62z0">
    <w:name w:val="WW8Num62z0"/>
    <w:qFormat/>
    <w:rsid w:val="00E4715C"/>
  </w:style>
  <w:style w:type="character" w:customStyle="1" w:styleId="WW8Num20z0">
    <w:name w:val="WW8Num20z0"/>
    <w:qFormat/>
    <w:rsid w:val="00E4715C"/>
  </w:style>
  <w:style w:type="character" w:customStyle="1" w:styleId="WW8Num30z0">
    <w:name w:val="WW8Num30z0"/>
    <w:qFormat/>
    <w:rsid w:val="00E4715C"/>
  </w:style>
  <w:style w:type="character" w:customStyle="1" w:styleId="WW8Num47z0">
    <w:name w:val="WW8Num47z0"/>
    <w:qFormat/>
    <w:rsid w:val="00E4715C"/>
  </w:style>
  <w:style w:type="character" w:customStyle="1" w:styleId="WW8Num22z0">
    <w:name w:val="WW8Num22z0"/>
    <w:qFormat/>
    <w:rsid w:val="00E4715C"/>
  </w:style>
  <w:style w:type="paragraph" w:customStyle="1" w:styleId="a7">
    <w:name w:val="Заголовок"/>
    <w:basedOn w:val="a"/>
    <w:next w:val="a8"/>
    <w:qFormat/>
    <w:rsid w:val="00E4715C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a8">
    <w:name w:val="Body Text"/>
    <w:basedOn w:val="a"/>
    <w:link w:val="a9"/>
    <w:rsid w:val="00E4715C"/>
    <w:pPr>
      <w:widowControl/>
      <w:suppressAutoHyphens/>
      <w:autoSpaceDE/>
      <w:autoSpaceDN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E4715C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a">
    <w:name w:val="List"/>
    <w:basedOn w:val="a8"/>
    <w:rsid w:val="00E4715C"/>
  </w:style>
  <w:style w:type="paragraph" w:styleId="ab">
    <w:name w:val="caption"/>
    <w:basedOn w:val="a"/>
    <w:qFormat/>
    <w:rsid w:val="00E4715C"/>
    <w:pPr>
      <w:widowControl/>
      <w:suppressLineNumbers/>
      <w:suppressAutoHyphens/>
      <w:autoSpaceDE/>
      <w:autoSpaceDN/>
      <w:spacing w:before="120" w:after="120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styleId="1">
    <w:name w:val="index 1"/>
    <w:basedOn w:val="a"/>
    <w:next w:val="a"/>
    <w:autoRedefine/>
    <w:uiPriority w:val="99"/>
    <w:semiHidden/>
    <w:unhideWhenUsed/>
    <w:rsid w:val="00E4715C"/>
    <w:pPr>
      <w:ind w:left="220" w:hanging="220"/>
    </w:pPr>
  </w:style>
  <w:style w:type="paragraph" w:styleId="ac">
    <w:name w:val="index heading"/>
    <w:basedOn w:val="a"/>
    <w:qFormat/>
    <w:rsid w:val="00E4715C"/>
    <w:pPr>
      <w:widowControl/>
      <w:suppressLineNumbers/>
      <w:suppressAutoHyphens/>
      <w:autoSpaceDE/>
      <w:autoSpaceDN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d">
    <w:name w:val="No Spacing"/>
    <w:qFormat/>
    <w:rsid w:val="00E4715C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zh-CN"/>
    </w:rPr>
  </w:style>
  <w:style w:type="paragraph" w:styleId="ae">
    <w:name w:val="Normal (Web)"/>
    <w:basedOn w:val="a"/>
    <w:qFormat/>
    <w:rsid w:val="00E4715C"/>
    <w:pPr>
      <w:widowControl/>
      <w:suppressAutoHyphens/>
      <w:autoSpaceDE/>
      <w:autoSpaceDN/>
      <w:spacing w:before="280" w:after="280"/>
    </w:pPr>
    <w:rPr>
      <w:kern w:val="2"/>
      <w:sz w:val="24"/>
      <w:szCs w:val="24"/>
      <w:lang w:eastAsia="zh-CN" w:bidi="hi-IN"/>
    </w:rPr>
  </w:style>
  <w:style w:type="paragraph" w:customStyle="1" w:styleId="31">
    <w:name w:val="Основной текст3"/>
    <w:basedOn w:val="a"/>
    <w:qFormat/>
    <w:rsid w:val="00E4715C"/>
    <w:pPr>
      <w:shd w:val="clear" w:color="auto" w:fill="FFFFFF"/>
      <w:suppressAutoHyphens/>
      <w:autoSpaceDE/>
      <w:autoSpaceDN/>
      <w:spacing w:after="1320" w:line="274" w:lineRule="exact"/>
      <w:jc w:val="both"/>
    </w:pPr>
    <w:rPr>
      <w:color w:val="000000"/>
      <w:spacing w:val="2"/>
      <w:kern w:val="2"/>
      <w:sz w:val="21"/>
      <w:szCs w:val="21"/>
      <w:lang w:eastAsia="zh-CN" w:bidi="hi-IN"/>
    </w:rPr>
  </w:style>
  <w:style w:type="paragraph" w:customStyle="1" w:styleId="Default">
    <w:name w:val="Default"/>
    <w:qFormat/>
    <w:rsid w:val="00E4715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21">
    <w:name w:val="Основной текст (2)1"/>
    <w:basedOn w:val="a"/>
    <w:qFormat/>
    <w:rsid w:val="00E4715C"/>
    <w:pPr>
      <w:widowControl/>
      <w:shd w:val="clear" w:color="auto" w:fill="FFFFFF"/>
      <w:suppressAutoHyphens/>
      <w:autoSpaceDE/>
      <w:autoSpaceDN/>
      <w:spacing w:before="240" w:after="240" w:line="295" w:lineRule="exact"/>
      <w:ind w:hanging="360"/>
      <w:jc w:val="right"/>
    </w:pPr>
    <w:rPr>
      <w:rFonts w:ascii="Sylfaen" w:eastAsia="NSimSun" w:hAnsi="Sylfaen" w:cs="Sylfaen"/>
      <w:b/>
      <w:bCs/>
      <w:kern w:val="2"/>
      <w:sz w:val="24"/>
      <w:szCs w:val="24"/>
      <w:lang w:eastAsia="zh-CN" w:bidi="hi-IN"/>
    </w:rPr>
  </w:style>
  <w:style w:type="paragraph" w:customStyle="1" w:styleId="6">
    <w:name w:val="Основной текст (6)"/>
    <w:basedOn w:val="a"/>
    <w:qFormat/>
    <w:rsid w:val="00E4715C"/>
    <w:pPr>
      <w:shd w:val="clear" w:color="auto" w:fill="FFFFFF"/>
      <w:suppressAutoHyphens/>
      <w:autoSpaceDE/>
      <w:autoSpaceDN/>
      <w:spacing w:line="250" w:lineRule="exact"/>
      <w:jc w:val="right"/>
    </w:pPr>
    <w:rPr>
      <w:i/>
      <w:iCs/>
      <w:spacing w:val="1"/>
      <w:kern w:val="2"/>
      <w:sz w:val="20"/>
      <w:szCs w:val="20"/>
      <w:lang w:eastAsia="zh-CN" w:bidi="hi-IN"/>
    </w:rPr>
  </w:style>
  <w:style w:type="paragraph" w:customStyle="1" w:styleId="41">
    <w:name w:val="Основной текст4"/>
    <w:basedOn w:val="a"/>
    <w:qFormat/>
    <w:rsid w:val="00E4715C"/>
    <w:pPr>
      <w:shd w:val="clear" w:color="auto" w:fill="FFFFFF"/>
      <w:suppressAutoHyphens/>
      <w:autoSpaceDE/>
      <w:autoSpaceDN/>
      <w:spacing w:before="5220" w:line="250" w:lineRule="exact"/>
      <w:jc w:val="center"/>
    </w:pPr>
    <w:rPr>
      <w:kern w:val="2"/>
      <w:sz w:val="20"/>
      <w:szCs w:val="20"/>
      <w:lang w:eastAsia="zh-CN" w:bidi="hi-IN"/>
    </w:rPr>
  </w:style>
  <w:style w:type="paragraph" w:customStyle="1" w:styleId="37">
    <w:name w:val="Заголовок №3 (7)"/>
    <w:basedOn w:val="a"/>
    <w:qFormat/>
    <w:rsid w:val="00E4715C"/>
    <w:pPr>
      <w:widowControl/>
      <w:shd w:val="clear" w:color="auto" w:fill="FFFFFF"/>
      <w:suppressAutoHyphens/>
      <w:autoSpaceDE/>
      <w:autoSpaceDN/>
      <w:spacing w:after="1560" w:line="274" w:lineRule="exact"/>
      <w:jc w:val="center"/>
      <w:outlineLvl w:val="2"/>
    </w:pPr>
    <w:rPr>
      <w:rFonts w:ascii="Trebuchet MS" w:eastAsia="Trebuchet MS" w:hAnsi="Trebuchet MS" w:cs="Trebuchet MS"/>
      <w:kern w:val="2"/>
      <w:sz w:val="26"/>
      <w:szCs w:val="26"/>
      <w:lang w:eastAsia="zh-CN" w:bidi="hi-IN"/>
    </w:rPr>
  </w:style>
  <w:style w:type="paragraph" w:customStyle="1" w:styleId="95">
    <w:name w:val="Основной текст (95)"/>
    <w:basedOn w:val="a"/>
    <w:qFormat/>
    <w:rsid w:val="00E4715C"/>
    <w:pPr>
      <w:widowControl/>
      <w:shd w:val="clear" w:color="auto" w:fill="FFFFFF"/>
      <w:suppressAutoHyphens/>
      <w:autoSpaceDE/>
      <w:autoSpaceDN/>
      <w:spacing w:before="720" w:after="720" w:line="0" w:lineRule="atLeast"/>
      <w:jc w:val="center"/>
    </w:pPr>
    <w:rPr>
      <w:rFonts w:ascii="Microsoft Sans Serif" w:eastAsia="Microsoft Sans Serif" w:hAnsi="Microsoft Sans Serif" w:cs="Microsoft Sans Serif"/>
      <w:kern w:val="2"/>
      <w:sz w:val="18"/>
      <w:szCs w:val="18"/>
      <w:lang w:eastAsia="zh-CN" w:bidi="hi-IN"/>
    </w:rPr>
  </w:style>
  <w:style w:type="paragraph" w:styleId="af">
    <w:name w:val="List Paragraph"/>
    <w:basedOn w:val="a"/>
    <w:qFormat/>
    <w:rsid w:val="00E4715C"/>
    <w:pPr>
      <w:widowControl/>
      <w:suppressAutoHyphens/>
      <w:autoSpaceDE/>
      <w:autoSpaceDN/>
      <w:spacing w:after="200"/>
      <w:ind w:left="720"/>
      <w:contextualSpacing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numbering" w:customStyle="1" w:styleId="WW8Num1">
    <w:name w:val="WW8Num1"/>
    <w:qFormat/>
    <w:rsid w:val="00E4715C"/>
  </w:style>
  <w:style w:type="numbering" w:customStyle="1" w:styleId="WW8Num2">
    <w:name w:val="WW8Num2"/>
    <w:qFormat/>
    <w:rsid w:val="00E4715C"/>
  </w:style>
  <w:style w:type="numbering" w:customStyle="1" w:styleId="WW8Num37">
    <w:name w:val="WW8Num37"/>
    <w:qFormat/>
    <w:rsid w:val="00E4715C"/>
  </w:style>
  <w:style w:type="numbering" w:customStyle="1" w:styleId="WW8Num16">
    <w:name w:val="WW8Num16"/>
    <w:qFormat/>
    <w:rsid w:val="00E4715C"/>
  </w:style>
  <w:style w:type="numbering" w:customStyle="1" w:styleId="WW8Num36">
    <w:name w:val="WW8Num36"/>
    <w:qFormat/>
    <w:rsid w:val="00E4715C"/>
  </w:style>
  <w:style w:type="numbering" w:customStyle="1" w:styleId="WW8Num40">
    <w:name w:val="WW8Num40"/>
    <w:qFormat/>
    <w:rsid w:val="00E4715C"/>
  </w:style>
  <w:style w:type="numbering" w:customStyle="1" w:styleId="WW8Num43">
    <w:name w:val="WW8Num43"/>
    <w:qFormat/>
    <w:rsid w:val="00E4715C"/>
  </w:style>
  <w:style w:type="numbering" w:customStyle="1" w:styleId="WW8Num52">
    <w:name w:val="WW8Num52"/>
    <w:qFormat/>
    <w:rsid w:val="00E4715C"/>
  </w:style>
  <w:style w:type="numbering" w:customStyle="1" w:styleId="WW8Num64">
    <w:name w:val="WW8Num64"/>
    <w:qFormat/>
    <w:rsid w:val="00E4715C"/>
  </w:style>
  <w:style w:type="numbering" w:customStyle="1" w:styleId="WW8Num9">
    <w:name w:val="WW8Num9"/>
    <w:qFormat/>
    <w:rsid w:val="00E4715C"/>
  </w:style>
  <w:style w:type="numbering" w:customStyle="1" w:styleId="WW8Num51">
    <w:name w:val="WW8Num51"/>
    <w:qFormat/>
    <w:rsid w:val="00E4715C"/>
  </w:style>
  <w:style w:type="numbering" w:customStyle="1" w:styleId="WW8Num5">
    <w:name w:val="WW8Num5"/>
    <w:qFormat/>
    <w:rsid w:val="00E4715C"/>
  </w:style>
  <w:style w:type="numbering" w:customStyle="1" w:styleId="WW8Num14">
    <w:name w:val="WW8Num14"/>
    <w:qFormat/>
    <w:rsid w:val="00E4715C"/>
  </w:style>
  <w:style w:type="numbering" w:customStyle="1" w:styleId="WW8Num23">
    <w:name w:val="WW8Num23"/>
    <w:qFormat/>
    <w:rsid w:val="00E4715C"/>
  </w:style>
  <w:style w:type="numbering" w:customStyle="1" w:styleId="WW8Num53">
    <w:name w:val="WW8Num53"/>
    <w:qFormat/>
    <w:rsid w:val="00E4715C"/>
  </w:style>
  <w:style w:type="numbering" w:customStyle="1" w:styleId="WW8Num31">
    <w:name w:val="WW8Num31"/>
    <w:qFormat/>
    <w:rsid w:val="00E4715C"/>
  </w:style>
  <w:style w:type="numbering" w:customStyle="1" w:styleId="WW8Num55">
    <w:name w:val="WW8Num55"/>
    <w:qFormat/>
    <w:rsid w:val="00E4715C"/>
  </w:style>
  <w:style w:type="numbering" w:customStyle="1" w:styleId="WW8Num8">
    <w:name w:val="WW8Num8"/>
    <w:qFormat/>
    <w:rsid w:val="00E4715C"/>
  </w:style>
  <w:style w:type="numbering" w:customStyle="1" w:styleId="WW8Num38">
    <w:name w:val="WW8Num38"/>
    <w:qFormat/>
    <w:rsid w:val="00E4715C"/>
  </w:style>
  <w:style w:type="numbering" w:customStyle="1" w:styleId="WW8Num35">
    <w:name w:val="WW8Num35"/>
    <w:qFormat/>
    <w:rsid w:val="00E4715C"/>
  </w:style>
  <w:style w:type="numbering" w:customStyle="1" w:styleId="WW8Num18">
    <w:name w:val="WW8Num18"/>
    <w:qFormat/>
    <w:rsid w:val="00E4715C"/>
  </w:style>
  <w:style w:type="numbering" w:customStyle="1" w:styleId="WW8Num41">
    <w:name w:val="WW8Num41"/>
    <w:qFormat/>
    <w:rsid w:val="00E4715C"/>
  </w:style>
  <w:style w:type="numbering" w:customStyle="1" w:styleId="WW8Num13">
    <w:name w:val="WW8Num13"/>
    <w:qFormat/>
    <w:rsid w:val="00E4715C"/>
  </w:style>
  <w:style w:type="numbering" w:customStyle="1" w:styleId="WW8Num24">
    <w:name w:val="WW8Num24"/>
    <w:qFormat/>
    <w:rsid w:val="00E4715C"/>
  </w:style>
  <w:style w:type="numbering" w:customStyle="1" w:styleId="WW8Num54">
    <w:name w:val="WW8Num54"/>
    <w:qFormat/>
    <w:rsid w:val="00E4715C"/>
  </w:style>
  <w:style w:type="numbering" w:customStyle="1" w:styleId="WW8Num10">
    <w:name w:val="WW8Num10"/>
    <w:qFormat/>
    <w:rsid w:val="00E4715C"/>
  </w:style>
  <w:style w:type="numbering" w:customStyle="1" w:styleId="WW8Num60">
    <w:name w:val="WW8Num60"/>
    <w:qFormat/>
    <w:rsid w:val="00E4715C"/>
  </w:style>
  <w:style w:type="numbering" w:customStyle="1" w:styleId="WW8Num12">
    <w:name w:val="WW8Num12"/>
    <w:qFormat/>
    <w:rsid w:val="00E4715C"/>
  </w:style>
  <w:style w:type="numbering" w:customStyle="1" w:styleId="WW8Num39">
    <w:name w:val="WW8Num39"/>
    <w:qFormat/>
    <w:rsid w:val="00E4715C"/>
  </w:style>
  <w:style w:type="numbering" w:customStyle="1" w:styleId="WW8Num6">
    <w:name w:val="WW8Num6"/>
    <w:qFormat/>
    <w:rsid w:val="00E4715C"/>
  </w:style>
  <w:style w:type="numbering" w:customStyle="1" w:styleId="WW8Num21">
    <w:name w:val="WW8Num21"/>
    <w:qFormat/>
    <w:rsid w:val="00E4715C"/>
  </w:style>
  <w:style w:type="numbering" w:customStyle="1" w:styleId="WW8Num46">
    <w:name w:val="WW8Num46"/>
    <w:qFormat/>
    <w:rsid w:val="00E4715C"/>
  </w:style>
  <w:style w:type="numbering" w:customStyle="1" w:styleId="WW8Num33">
    <w:name w:val="WW8Num33"/>
    <w:qFormat/>
    <w:rsid w:val="00E4715C"/>
  </w:style>
  <w:style w:type="numbering" w:customStyle="1" w:styleId="WW8Num56">
    <w:name w:val="WW8Num56"/>
    <w:qFormat/>
    <w:rsid w:val="00E4715C"/>
  </w:style>
  <w:style w:type="numbering" w:customStyle="1" w:styleId="WW8Num50">
    <w:name w:val="WW8Num50"/>
    <w:qFormat/>
    <w:rsid w:val="00E4715C"/>
  </w:style>
  <w:style w:type="numbering" w:customStyle="1" w:styleId="WW8Num25">
    <w:name w:val="WW8Num25"/>
    <w:qFormat/>
    <w:rsid w:val="00E4715C"/>
  </w:style>
  <w:style w:type="numbering" w:customStyle="1" w:styleId="WW8Num44">
    <w:name w:val="WW8Num44"/>
    <w:qFormat/>
    <w:rsid w:val="00E4715C"/>
  </w:style>
  <w:style w:type="numbering" w:customStyle="1" w:styleId="WW8Num29">
    <w:name w:val="WW8Num29"/>
    <w:qFormat/>
    <w:rsid w:val="00E4715C"/>
  </w:style>
  <w:style w:type="numbering" w:customStyle="1" w:styleId="WW8Num15">
    <w:name w:val="WW8Num15"/>
    <w:qFormat/>
    <w:rsid w:val="00E4715C"/>
  </w:style>
  <w:style w:type="numbering" w:customStyle="1" w:styleId="WW8Num27">
    <w:name w:val="WW8Num27"/>
    <w:qFormat/>
    <w:rsid w:val="00E4715C"/>
  </w:style>
  <w:style w:type="numbering" w:customStyle="1" w:styleId="WW8Num48">
    <w:name w:val="WW8Num48"/>
    <w:qFormat/>
    <w:rsid w:val="00E4715C"/>
  </w:style>
  <w:style w:type="numbering" w:customStyle="1" w:styleId="WW8Num58">
    <w:name w:val="WW8Num58"/>
    <w:qFormat/>
    <w:rsid w:val="00E4715C"/>
  </w:style>
  <w:style w:type="numbering" w:customStyle="1" w:styleId="WW8Num34">
    <w:name w:val="WW8Num34"/>
    <w:qFormat/>
    <w:rsid w:val="00E4715C"/>
  </w:style>
  <w:style w:type="numbering" w:customStyle="1" w:styleId="WW8Num11">
    <w:name w:val="WW8Num11"/>
    <w:qFormat/>
    <w:rsid w:val="00E4715C"/>
  </w:style>
  <w:style w:type="numbering" w:customStyle="1" w:styleId="WW8Num7">
    <w:name w:val="WW8Num7"/>
    <w:qFormat/>
    <w:rsid w:val="00E4715C"/>
  </w:style>
  <w:style w:type="numbering" w:customStyle="1" w:styleId="WW8Num32">
    <w:name w:val="WW8Num32"/>
    <w:qFormat/>
    <w:rsid w:val="00E4715C"/>
  </w:style>
  <w:style w:type="numbering" w:customStyle="1" w:styleId="WW8Num62">
    <w:name w:val="WW8Num62"/>
    <w:qFormat/>
    <w:rsid w:val="00E4715C"/>
  </w:style>
  <w:style w:type="numbering" w:customStyle="1" w:styleId="WW8Num20">
    <w:name w:val="WW8Num20"/>
    <w:qFormat/>
    <w:rsid w:val="00E4715C"/>
  </w:style>
  <w:style w:type="numbering" w:customStyle="1" w:styleId="WW8Num30">
    <w:name w:val="WW8Num30"/>
    <w:qFormat/>
    <w:rsid w:val="00E4715C"/>
  </w:style>
  <w:style w:type="numbering" w:customStyle="1" w:styleId="WW8Num47">
    <w:name w:val="WW8Num47"/>
    <w:qFormat/>
    <w:rsid w:val="00E4715C"/>
  </w:style>
  <w:style w:type="numbering" w:customStyle="1" w:styleId="WW8Num28">
    <w:name w:val="WW8Num28"/>
    <w:qFormat/>
    <w:rsid w:val="00E4715C"/>
  </w:style>
  <w:style w:type="numbering" w:customStyle="1" w:styleId="WW8Num61">
    <w:name w:val="WW8Num61"/>
    <w:qFormat/>
    <w:rsid w:val="00E4715C"/>
  </w:style>
  <w:style w:type="numbering" w:customStyle="1" w:styleId="WW8Num22">
    <w:name w:val="WW8Num22"/>
    <w:qFormat/>
    <w:rsid w:val="00E4715C"/>
  </w:style>
  <w:style w:type="paragraph" w:styleId="af0">
    <w:name w:val="Balloon Text"/>
    <w:basedOn w:val="a"/>
    <w:link w:val="af1"/>
    <w:uiPriority w:val="99"/>
    <w:semiHidden/>
    <w:unhideWhenUsed/>
    <w:rsid w:val="00A622F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22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dact.ru/law/prikaz-minobrnauki-rossii-ot-17102013-n-1155/priloz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125</Pages>
  <Words>40514</Words>
  <Characters>230931</Characters>
  <Application>Microsoft Office Word</Application>
  <DocSecurity>0</DocSecurity>
  <Lines>1924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2024-10-25T09:33:00Z</dcterms:created>
  <dcterms:modified xsi:type="dcterms:W3CDTF">2024-10-25T09:33:00Z</dcterms:modified>
</cp:coreProperties>
</file>